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6C3" w:rsidRDefault="000906C3" w:rsidP="000906C3">
      <w:pPr>
        <w:spacing w:line="360" w:lineRule="auto"/>
        <w:jc w:val="center"/>
        <w:rPr>
          <w:rFonts w:ascii="黑体" w:eastAsia="黑体" w:hAnsi="黑体"/>
          <w:sz w:val="44"/>
          <w:szCs w:val="44"/>
        </w:rPr>
      </w:pPr>
    </w:p>
    <w:p w:rsidR="000906C3" w:rsidRDefault="000906C3" w:rsidP="000906C3">
      <w:pPr>
        <w:spacing w:line="360" w:lineRule="auto"/>
        <w:jc w:val="center"/>
        <w:rPr>
          <w:rFonts w:ascii="黑体" w:eastAsia="黑体" w:hAnsi="黑体"/>
          <w:sz w:val="44"/>
          <w:szCs w:val="44"/>
        </w:rPr>
      </w:pPr>
    </w:p>
    <w:p w:rsidR="000906C3" w:rsidRDefault="000906C3" w:rsidP="000906C3">
      <w:pPr>
        <w:spacing w:line="360" w:lineRule="auto"/>
        <w:jc w:val="center"/>
        <w:rPr>
          <w:rFonts w:ascii="黑体" w:eastAsia="黑体" w:hAnsi="黑体"/>
          <w:sz w:val="44"/>
          <w:szCs w:val="44"/>
        </w:rPr>
      </w:pPr>
    </w:p>
    <w:p w:rsidR="000906C3" w:rsidRDefault="000906C3" w:rsidP="000906C3">
      <w:pPr>
        <w:spacing w:line="360" w:lineRule="auto"/>
        <w:jc w:val="center"/>
        <w:rPr>
          <w:rFonts w:ascii="黑体" w:eastAsia="黑体" w:hAnsi="黑体"/>
          <w:sz w:val="44"/>
          <w:szCs w:val="44"/>
        </w:rPr>
      </w:pPr>
    </w:p>
    <w:p w:rsidR="000906C3" w:rsidRDefault="000906C3" w:rsidP="000906C3">
      <w:pPr>
        <w:spacing w:line="360" w:lineRule="auto"/>
        <w:jc w:val="center"/>
        <w:rPr>
          <w:rFonts w:ascii="黑体" w:eastAsia="黑体" w:hAnsi="黑体"/>
          <w:sz w:val="44"/>
          <w:szCs w:val="44"/>
        </w:rPr>
      </w:pPr>
      <w:r w:rsidRPr="00451877">
        <w:rPr>
          <w:rFonts w:ascii="黑体" w:eastAsia="黑体" w:hAnsi="黑体" w:hint="eastAsia"/>
          <w:sz w:val="44"/>
          <w:szCs w:val="44"/>
        </w:rPr>
        <w:t>呼伦贝尔职业技术学院附属中职教育</w:t>
      </w:r>
      <w:r>
        <w:rPr>
          <w:rFonts w:ascii="黑体" w:eastAsia="黑体" w:hAnsi="黑体" w:hint="eastAsia"/>
          <w:sz w:val="44"/>
          <w:szCs w:val="44"/>
        </w:rPr>
        <w:t>学校</w:t>
      </w:r>
    </w:p>
    <w:p w:rsidR="000906C3" w:rsidRPr="00F766F7" w:rsidRDefault="000906C3" w:rsidP="000906C3">
      <w:pPr>
        <w:spacing w:line="360" w:lineRule="auto"/>
        <w:jc w:val="center"/>
        <w:rPr>
          <w:rFonts w:ascii="黑体" w:eastAsia="黑体" w:hAnsi="黑体"/>
          <w:sz w:val="44"/>
          <w:szCs w:val="44"/>
        </w:rPr>
      </w:pPr>
      <w:r w:rsidRPr="00F766F7">
        <w:rPr>
          <w:rFonts w:ascii="黑体" w:eastAsia="黑体" w:hAnsi="黑体" w:hint="eastAsia"/>
          <w:sz w:val="44"/>
          <w:szCs w:val="44"/>
        </w:rPr>
        <w:t>中等职业教育年度质量报告（</w:t>
      </w:r>
      <w:r>
        <w:rPr>
          <w:rFonts w:ascii="黑体" w:eastAsia="黑体" w:hAnsi="黑体"/>
          <w:sz w:val="44"/>
          <w:szCs w:val="44"/>
        </w:rPr>
        <w:t>2020</w:t>
      </w:r>
      <w:r w:rsidRPr="00F766F7">
        <w:rPr>
          <w:rFonts w:ascii="黑体" w:eastAsia="黑体" w:hAnsi="黑体" w:hint="eastAsia"/>
          <w:sz w:val="44"/>
          <w:szCs w:val="44"/>
        </w:rPr>
        <w:t>）</w:t>
      </w:r>
    </w:p>
    <w:p w:rsidR="000906C3" w:rsidRPr="00F766F7" w:rsidRDefault="000906C3" w:rsidP="000906C3">
      <w:pPr>
        <w:widowControl/>
        <w:shd w:val="clear" w:color="auto" w:fill="FFFFFF"/>
        <w:spacing w:line="360" w:lineRule="auto"/>
        <w:jc w:val="center"/>
        <w:rPr>
          <w:rFonts w:ascii="黑体" w:eastAsia="黑体" w:hAnsi="黑体"/>
          <w:b/>
          <w:sz w:val="48"/>
          <w:szCs w:val="48"/>
        </w:rPr>
      </w:pPr>
    </w:p>
    <w:p w:rsidR="000906C3" w:rsidRPr="00F766F7" w:rsidRDefault="000906C3" w:rsidP="000906C3">
      <w:pPr>
        <w:widowControl/>
        <w:shd w:val="clear" w:color="auto" w:fill="FFFFFF"/>
        <w:spacing w:line="360" w:lineRule="auto"/>
        <w:jc w:val="center"/>
        <w:rPr>
          <w:rFonts w:ascii="黑体" w:eastAsia="黑体" w:hAnsi="黑体"/>
          <w:b/>
          <w:sz w:val="48"/>
          <w:szCs w:val="48"/>
        </w:rPr>
      </w:pPr>
    </w:p>
    <w:p w:rsidR="000906C3" w:rsidRPr="00F766F7" w:rsidRDefault="000906C3" w:rsidP="000906C3">
      <w:pPr>
        <w:widowControl/>
        <w:shd w:val="clear" w:color="auto" w:fill="FFFFFF"/>
        <w:spacing w:line="360" w:lineRule="auto"/>
        <w:jc w:val="center"/>
        <w:rPr>
          <w:rFonts w:ascii="黑体" w:eastAsia="黑体" w:hAnsi="黑体"/>
          <w:b/>
          <w:kern w:val="0"/>
          <w:position w:val="-2"/>
          <w:sz w:val="48"/>
          <w:szCs w:val="48"/>
        </w:rPr>
      </w:pPr>
    </w:p>
    <w:p w:rsidR="000906C3" w:rsidRPr="00F766F7" w:rsidRDefault="000906C3" w:rsidP="000906C3">
      <w:pPr>
        <w:widowControl/>
        <w:shd w:val="clear" w:color="auto" w:fill="FFFFFF"/>
        <w:spacing w:line="360" w:lineRule="auto"/>
        <w:jc w:val="center"/>
        <w:rPr>
          <w:rFonts w:ascii="黑体" w:eastAsia="黑体" w:hAnsi="黑体"/>
          <w:b/>
          <w:kern w:val="0"/>
          <w:position w:val="-2"/>
          <w:sz w:val="48"/>
          <w:szCs w:val="48"/>
        </w:rPr>
      </w:pPr>
    </w:p>
    <w:p w:rsidR="000906C3" w:rsidRPr="00F766F7" w:rsidRDefault="006724D2" w:rsidP="006724D2">
      <w:pPr>
        <w:widowControl/>
        <w:shd w:val="clear" w:color="auto" w:fill="FFFFFF"/>
        <w:tabs>
          <w:tab w:val="left" w:pos="6765"/>
        </w:tabs>
        <w:spacing w:line="360" w:lineRule="auto"/>
        <w:jc w:val="left"/>
        <w:rPr>
          <w:rFonts w:ascii="黑体" w:eastAsia="黑体" w:hAnsi="黑体"/>
          <w:b/>
          <w:kern w:val="0"/>
          <w:position w:val="-2"/>
          <w:sz w:val="48"/>
          <w:szCs w:val="48"/>
        </w:rPr>
      </w:pPr>
      <w:r>
        <w:rPr>
          <w:rFonts w:ascii="黑体" w:eastAsia="黑体" w:hAnsi="黑体"/>
          <w:b/>
          <w:kern w:val="0"/>
          <w:position w:val="-2"/>
          <w:sz w:val="48"/>
          <w:szCs w:val="48"/>
        </w:rPr>
        <w:tab/>
      </w:r>
    </w:p>
    <w:p w:rsidR="000906C3" w:rsidRPr="00F766F7" w:rsidRDefault="000906C3" w:rsidP="000906C3">
      <w:pPr>
        <w:widowControl/>
        <w:shd w:val="clear" w:color="auto" w:fill="FFFFFF"/>
        <w:spacing w:line="360" w:lineRule="auto"/>
        <w:jc w:val="center"/>
        <w:rPr>
          <w:rFonts w:ascii="黑体" w:eastAsia="黑体" w:hAnsi="黑体"/>
          <w:b/>
          <w:kern w:val="0"/>
          <w:position w:val="-2"/>
          <w:sz w:val="48"/>
          <w:szCs w:val="48"/>
        </w:rPr>
      </w:pPr>
    </w:p>
    <w:p w:rsidR="000906C3" w:rsidRDefault="000906C3" w:rsidP="000906C3">
      <w:pPr>
        <w:widowControl/>
        <w:shd w:val="clear" w:color="auto" w:fill="FFFFFF"/>
        <w:spacing w:line="360" w:lineRule="auto"/>
        <w:jc w:val="center"/>
        <w:rPr>
          <w:rFonts w:ascii="黑体" w:eastAsia="黑体" w:hAnsi="黑体"/>
          <w:b/>
          <w:kern w:val="0"/>
          <w:position w:val="-2"/>
          <w:sz w:val="48"/>
          <w:szCs w:val="48"/>
        </w:rPr>
      </w:pPr>
    </w:p>
    <w:p w:rsidR="000906C3" w:rsidRDefault="000906C3" w:rsidP="000906C3">
      <w:pPr>
        <w:widowControl/>
        <w:shd w:val="clear" w:color="auto" w:fill="FFFFFF"/>
        <w:spacing w:line="360" w:lineRule="auto"/>
        <w:jc w:val="center"/>
        <w:rPr>
          <w:rFonts w:ascii="黑体" w:eastAsia="黑体" w:hAnsi="黑体"/>
          <w:b/>
          <w:kern w:val="0"/>
          <w:position w:val="-2"/>
          <w:sz w:val="48"/>
          <w:szCs w:val="48"/>
        </w:rPr>
      </w:pPr>
    </w:p>
    <w:p w:rsidR="000906C3" w:rsidRPr="00F766F7" w:rsidRDefault="000906C3" w:rsidP="000906C3">
      <w:pPr>
        <w:widowControl/>
        <w:shd w:val="clear" w:color="auto" w:fill="FFFFFF"/>
        <w:spacing w:line="360" w:lineRule="auto"/>
        <w:jc w:val="center"/>
        <w:rPr>
          <w:rFonts w:ascii="黑体" w:eastAsia="黑体" w:hAnsi="黑体"/>
          <w:b/>
          <w:kern w:val="0"/>
          <w:position w:val="-2"/>
          <w:sz w:val="48"/>
          <w:szCs w:val="48"/>
        </w:rPr>
      </w:pPr>
    </w:p>
    <w:p w:rsidR="000906C3" w:rsidRPr="00F766F7" w:rsidRDefault="000906C3" w:rsidP="000906C3">
      <w:pPr>
        <w:widowControl/>
        <w:shd w:val="clear" w:color="auto" w:fill="FFFFFF"/>
        <w:spacing w:line="360" w:lineRule="auto"/>
        <w:jc w:val="center"/>
        <w:rPr>
          <w:rFonts w:ascii="黑体" w:eastAsia="黑体" w:hAnsi="黑体"/>
          <w:kern w:val="0"/>
          <w:position w:val="-2"/>
          <w:sz w:val="36"/>
          <w:szCs w:val="36"/>
        </w:rPr>
      </w:pPr>
    </w:p>
    <w:p w:rsidR="000906C3" w:rsidRPr="00F766F7" w:rsidRDefault="000906C3" w:rsidP="000906C3">
      <w:pPr>
        <w:widowControl/>
        <w:shd w:val="clear" w:color="auto" w:fill="FFFFFF"/>
        <w:spacing w:line="360" w:lineRule="auto"/>
        <w:jc w:val="center"/>
        <w:rPr>
          <w:rFonts w:ascii="黑体" w:eastAsia="黑体" w:hAnsi="黑体"/>
          <w:kern w:val="0"/>
          <w:position w:val="-2"/>
          <w:sz w:val="36"/>
          <w:szCs w:val="36"/>
        </w:rPr>
      </w:pPr>
    </w:p>
    <w:p w:rsidR="000906C3" w:rsidRDefault="000906C3" w:rsidP="000906C3">
      <w:pPr>
        <w:widowControl/>
        <w:shd w:val="clear" w:color="auto" w:fill="FFFFFF"/>
        <w:spacing w:line="360" w:lineRule="auto"/>
        <w:jc w:val="center"/>
        <w:rPr>
          <w:rFonts w:ascii="黑体" w:eastAsia="黑体" w:hAnsi="黑体"/>
          <w:kern w:val="0"/>
          <w:position w:val="-2"/>
          <w:sz w:val="36"/>
          <w:szCs w:val="36"/>
        </w:rPr>
      </w:pPr>
    </w:p>
    <w:p w:rsidR="000906C3" w:rsidRPr="00F766F7" w:rsidRDefault="000906C3" w:rsidP="000906C3">
      <w:pPr>
        <w:widowControl/>
        <w:shd w:val="clear" w:color="auto" w:fill="FFFFFF"/>
        <w:spacing w:line="360" w:lineRule="auto"/>
        <w:jc w:val="center"/>
        <w:rPr>
          <w:rFonts w:ascii="黑体" w:eastAsia="黑体" w:hAnsi="黑体"/>
          <w:kern w:val="0"/>
          <w:position w:val="-2"/>
          <w:sz w:val="36"/>
          <w:szCs w:val="36"/>
        </w:rPr>
      </w:pPr>
    </w:p>
    <w:p w:rsidR="000906C3" w:rsidRPr="00F766F7" w:rsidRDefault="000906C3" w:rsidP="000906C3">
      <w:pPr>
        <w:widowControl/>
        <w:shd w:val="clear" w:color="auto" w:fill="FFFFFF"/>
        <w:spacing w:line="360" w:lineRule="auto"/>
        <w:jc w:val="center"/>
        <w:rPr>
          <w:rFonts w:ascii="黑体" w:eastAsia="黑体" w:hAnsi="黑体"/>
          <w:kern w:val="0"/>
          <w:position w:val="-2"/>
          <w:sz w:val="36"/>
          <w:szCs w:val="36"/>
        </w:rPr>
      </w:pPr>
    </w:p>
    <w:p w:rsidR="000906C3" w:rsidRPr="00F766F7" w:rsidRDefault="000906C3" w:rsidP="000906C3">
      <w:pPr>
        <w:widowControl/>
        <w:shd w:val="clear" w:color="auto" w:fill="FFFFFF"/>
        <w:spacing w:line="360" w:lineRule="auto"/>
        <w:jc w:val="center"/>
        <w:rPr>
          <w:rFonts w:ascii="黑体" w:eastAsia="黑体" w:hAnsi="黑体"/>
          <w:kern w:val="0"/>
          <w:position w:val="-2"/>
          <w:sz w:val="36"/>
          <w:szCs w:val="36"/>
        </w:rPr>
      </w:pPr>
    </w:p>
    <w:p w:rsidR="000906C3" w:rsidRPr="00DF5866" w:rsidRDefault="000906C3" w:rsidP="000906C3">
      <w:pPr>
        <w:widowControl/>
        <w:shd w:val="clear" w:color="auto" w:fill="FFFFFF"/>
        <w:spacing w:line="360" w:lineRule="auto"/>
        <w:ind w:firstLineChars="850" w:firstLine="3060"/>
        <w:rPr>
          <w:rFonts w:ascii="黑体" w:eastAsia="黑体" w:hAnsi="黑体"/>
          <w:kern w:val="0"/>
          <w:position w:val="-2"/>
          <w:sz w:val="36"/>
          <w:szCs w:val="36"/>
        </w:rPr>
      </w:pPr>
      <w:r w:rsidRPr="00F766F7">
        <w:rPr>
          <w:rFonts w:ascii="黑体" w:eastAsia="黑体" w:hAnsi="黑体"/>
          <w:kern w:val="0"/>
          <w:position w:val="-2"/>
          <w:sz w:val="36"/>
          <w:szCs w:val="36"/>
        </w:rPr>
        <w:t>20</w:t>
      </w:r>
      <w:r>
        <w:rPr>
          <w:rFonts w:ascii="黑体" w:eastAsia="黑体" w:hAnsi="黑体"/>
          <w:kern w:val="0"/>
          <w:position w:val="-2"/>
          <w:sz w:val="36"/>
          <w:szCs w:val="36"/>
        </w:rPr>
        <w:t>21</w:t>
      </w:r>
      <w:r w:rsidRPr="00F766F7">
        <w:rPr>
          <w:rFonts w:ascii="黑体" w:eastAsia="黑体" w:hAnsi="黑体"/>
          <w:kern w:val="0"/>
          <w:position w:val="-2"/>
          <w:sz w:val="36"/>
          <w:szCs w:val="36"/>
        </w:rPr>
        <w:t>年</w:t>
      </w:r>
      <w:r>
        <w:rPr>
          <w:rFonts w:ascii="黑体" w:eastAsia="黑体" w:hAnsi="黑体"/>
          <w:kern w:val="0"/>
          <w:position w:val="-2"/>
          <w:sz w:val="36"/>
          <w:szCs w:val="36"/>
        </w:rPr>
        <w:t>3</w:t>
      </w:r>
      <w:r w:rsidRPr="00F766F7">
        <w:rPr>
          <w:rFonts w:ascii="黑体" w:eastAsia="黑体" w:hAnsi="黑体"/>
          <w:kern w:val="0"/>
          <w:position w:val="-2"/>
          <w:sz w:val="36"/>
          <w:szCs w:val="36"/>
        </w:rPr>
        <w:t>月</w:t>
      </w:r>
    </w:p>
    <w:p w:rsidR="000906C3" w:rsidRPr="00756FD6" w:rsidRDefault="000906C3" w:rsidP="000906C3">
      <w:pPr>
        <w:jc w:val="center"/>
        <w:rPr>
          <w:rFonts w:ascii="黑体" w:eastAsia="黑体" w:hAnsi="黑体"/>
          <w:sz w:val="36"/>
          <w:szCs w:val="36"/>
        </w:rPr>
      </w:pPr>
      <w:r>
        <w:rPr>
          <w:lang w:val="zh-CN"/>
        </w:rPr>
        <w:br w:type="page"/>
      </w:r>
      <w:r w:rsidRPr="00756FD6">
        <w:rPr>
          <w:rFonts w:ascii="黑体" w:eastAsia="黑体" w:hAnsi="黑体"/>
          <w:sz w:val="36"/>
          <w:szCs w:val="36"/>
          <w:lang w:val="zh-CN"/>
        </w:rPr>
        <w:lastRenderedPageBreak/>
        <w:t>目</w:t>
      </w:r>
      <w:r w:rsidR="00D14F75">
        <w:rPr>
          <w:rFonts w:ascii="黑体" w:eastAsia="黑体" w:hAnsi="黑体" w:hint="eastAsia"/>
          <w:sz w:val="36"/>
          <w:szCs w:val="36"/>
          <w:lang w:val="zh-CN"/>
        </w:rPr>
        <w:t xml:space="preserve"> </w:t>
      </w:r>
      <w:r w:rsidR="00D14F75">
        <w:rPr>
          <w:rFonts w:ascii="黑体" w:eastAsia="黑体" w:hAnsi="黑体"/>
          <w:sz w:val="36"/>
          <w:szCs w:val="36"/>
          <w:lang w:val="zh-CN"/>
        </w:rPr>
        <w:t xml:space="preserve"> </w:t>
      </w:r>
      <w:r w:rsidRPr="00756FD6">
        <w:rPr>
          <w:rFonts w:ascii="黑体" w:eastAsia="黑体" w:hAnsi="黑体"/>
          <w:sz w:val="36"/>
          <w:szCs w:val="36"/>
          <w:lang w:val="zh-CN"/>
        </w:rPr>
        <w:t>录</w:t>
      </w:r>
    </w:p>
    <w:sdt>
      <w:sdtPr>
        <w:rPr>
          <w:lang w:val="zh-CN"/>
        </w:rPr>
        <w:id w:val="-1461266967"/>
        <w:docPartObj>
          <w:docPartGallery w:val="Table of Contents"/>
          <w:docPartUnique/>
        </w:docPartObj>
      </w:sdtPr>
      <w:sdtEndPr>
        <w:rPr>
          <w:rFonts w:ascii="Times New Roman" w:hAnsi="Times New Roman"/>
          <w:b/>
          <w:bCs/>
          <w:color w:val="auto"/>
          <w:kern w:val="2"/>
          <w:sz w:val="21"/>
          <w:szCs w:val="21"/>
        </w:rPr>
      </w:sdtEndPr>
      <w:sdtContent>
        <w:p w:rsidR="006724D2" w:rsidRDefault="006724D2">
          <w:pPr>
            <w:pStyle w:val="TOC"/>
            <w:rPr>
              <w:rFonts w:hint="eastAsia"/>
            </w:rPr>
          </w:pPr>
        </w:p>
        <w:p w:rsidR="006724D2" w:rsidRPr="00AE7875" w:rsidRDefault="006724D2" w:rsidP="00AE7875">
          <w:pPr>
            <w:pStyle w:val="10"/>
            <w:snapToGrid w:val="0"/>
            <w:spacing w:line="360" w:lineRule="exact"/>
            <w:rPr>
              <w:rFonts w:ascii="宋体" w:eastAsia="宋体" w:hAnsi="宋体" w:cstheme="minorBidi"/>
              <w:kern w:val="2"/>
              <w:position w:val="0"/>
              <w:sz w:val="21"/>
              <w:szCs w:val="21"/>
            </w:rPr>
          </w:pPr>
          <w:r>
            <w:fldChar w:fldCharType="begin"/>
          </w:r>
          <w:r>
            <w:instrText xml:space="preserve"> TOC \o "1-3" \h \z \u </w:instrText>
          </w:r>
          <w:r>
            <w:fldChar w:fldCharType="separate"/>
          </w:r>
          <w:hyperlink w:anchor="_Toc66377419" w:history="1">
            <w:r w:rsidRPr="00AE7875">
              <w:rPr>
                <w:rStyle w:val="a5"/>
                <w:rFonts w:ascii="宋体" w:eastAsia="宋体" w:hAnsi="宋体"/>
                <w:sz w:val="21"/>
                <w:szCs w:val="21"/>
              </w:rPr>
              <w:t>1.</w:t>
            </w:r>
            <w:r w:rsidRPr="00AE7875">
              <w:rPr>
                <w:rStyle w:val="a5"/>
                <w:rFonts w:ascii="宋体" w:eastAsia="宋体" w:hAnsi="宋体" w:hint="eastAsia"/>
                <w:sz w:val="21"/>
                <w:szCs w:val="21"/>
              </w:rPr>
              <w:t>学校情况</w:t>
            </w:r>
            <w:r w:rsidRPr="00AE7875">
              <w:rPr>
                <w:rFonts w:ascii="宋体" w:eastAsia="宋体" w:hAnsi="宋体"/>
                <w:webHidden/>
                <w:sz w:val="21"/>
                <w:szCs w:val="21"/>
              </w:rPr>
              <w:tab/>
            </w:r>
            <w:r w:rsidRPr="00AE7875">
              <w:rPr>
                <w:rFonts w:ascii="宋体" w:eastAsia="宋体" w:hAnsi="宋体"/>
                <w:webHidden/>
                <w:sz w:val="21"/>
                <w:szCs w:val="21"/>
              </w:rPr>
              <w:fldChar w:fldCharType="begin"/>
            </w:r>
            <w:r w:rsidRPr="00AE7875">
              <w:rPr>
                <w:rFonts w:ascii="宋体" w:eastAsia="宋体" w:hAnsi="宋体"/>
                <w:webHidden/>
                <w:sz w:val="21"/>
                <w:szCs w:val="21"/>
              </w:rPr>
              <w:instrText xml:space="preserve"> PAGEREF _Toc66377419 \h </w:instrText>
            </w:r>
            <w:r w:rsidRPr="00AE7875">
              <w:rPr>
                <w:rFonts w:ascii="宋体" w:eastAsia="宋体" w:hAnsi="宋体"/>
                <w:webHidden/>
                <w:sz w:val="21"/>
                <w:szCs w:val="21"/>
              </w:rPr>
            </w:r>
            <w:r w:rsidRPr="00AE7875">
              <w:rPr>
                <w:rFonts w:ascii="宋体" w:eastAsia="宋体" w:hAnsi="宋体"/>
                <w:webHidden/>
                <w:sz w:val="21"/>
                <w:szCs w:val="21"/>
              </w:rPr>
              <w:fldChar w:fldCharType="separate"/>
            </w:r>
            <w:r w:rsidRPr="00AE7875">
              <w:rPr>
                <w:rFonts w:ascii="宋体" w:eastAsia="宋体" w:hAnsi="宋体"/>
                <w:webHidden/>
                <w:sz w:val="21"/>
                <w:szCs w:val="21"/>
              </w:rPr>
              <w:t>1</w:t>
            </w:r>
            <w:r w:rsidRPr="00AE7875">
              <w:rPr>
                <w:rFonts w:ascii="宋体" w:eastAsia="宋体" w:hAnsi="宋体"/>
                <w:webHidden/>
                <w:sz w:val="21"/>
                <w:szCs w:val="21"/>
              </w:rPr>
              <w:fldChar w:fldCharType="end"/>
            </w:r>
          </w:hyperlink>
        </w:p>
        <w:p w:rsidR="006724D2" w:rsidRPr="00AE7875" w:rsidRDefault="006724D2" w:rsidP="00AE7875">
          <w:pPr>
            <w:pStyle w:val="21"/>
            <w:snapToGrid w:val="0"/>
            <w:spacing w:line="360" w:lineRule="exact"/>
            <w:rPr>
              <w:rFonts w:cstheme="minorBidi"/>
              <w:kern w:val="2"/>
              <w:position w:val="0"/>
              <w:sz w:val="21"/>
              <w:szCs w:val="21"/>
            </w:rPr>
          </w:pPr>
          <w:hyperlink w:anchor="_Toc66377420" w:history="1">
            <w:r w:rsidRPr="00AE7875">
              <w:rPr>
                <w:rStyle w:val="a5"/>
                <w:rFonts w:ascii="宋体" w:hAnsi="宋体"/>
                <w:sz w:val="21"/>
                <w:szCs w:val="21"/>
              </w:rPr>
              <w:t>1.1</w:t>
            </w:r>
            <w:r w:rsidRPr="00AE7875">
              <w:rPr>
                <w:rStyle w:val="a5"/>
                <w:rFonts w:ascii="宋体" w:hAnsi="宋体" w:hint="eastAsia"/>
                <w:sz w:val="21"/>
                <w:szCs w:val="21"/>
              </w:rPr>
              <w:t>学校概况</w:t>
            </w:r>
            <w:r w:rsidRPr="00AE7875">
              <w:rPr>
                <w:webHidden/>
                <w:sz w:val="21"/>
                <w:szCs w:val="21"/>
              </w:rPr>
              <w:tab/>
            </w:r>
            <w:r w:rsidRPr="00AE7875">
              <w:rPr>
                <w:webHidden/>
                <w:sz w:val="21"/>
                <w:szCs w:val="21"/>
              </w:rPr>
              <w:fldChar w:fldCharType="begin"/>
            </w:r>
            <w:r w:rsidRPr="00AE7875">
              <w:rPr>
                <w:webHidden/>
                <w:sz w:val="21"/>
                <w:szCs w:val="21"/>
              </w:rPr>
              <w:instrText xml:space="preserve"> PAGEREF _Toc66377420 \h </w:instrText>
            </w:r>
            <w:r w:rsidRPr="00AE7875">
              <w:rPr>
                <w:webHidden/>
                <w:sz w:val="21"/>
                <w:szCs w:val="21"/>
              </w:rPr>
            </w:r>
            <w:r w:rsidRPr="00AE7875">
              <w:rPr>
                <w:webHidden/>
                <w:sz w:val="21"/>
                <w:szCs w:val="21"/>
              </w:rPr>
              <w:fldChar w:fldCharType="separate"/>
            </w:r>
            <w:r w:rsidRPr="00AE7875">
              <w:rPr>
                <w:webHidden/>
                <w:sz w:val="21"/>
                <w:szCs w:val="21"/>
              </w:rPr>
              <w:t>1</w:t>
            </w:r>
            <w:r w:rsidRPr="00AE7875">
              <w:rPr>
                <w:webHidden/>
                <w:sz w:val="21"/>
                <w:szCs w:val="21"/>
              </w:rPr>
              <w:fldChar w:fldCharType="end"/>
            </w:r>
          </w:hyperlink>
        </w:p>
        <w:p w:rsidR="006724D2" w:rsidRPr="00AE7875" w:rsidRDefault="006724D2" w:rsidP="00AE7875">
          <w:pPr>
            <w:pStyle w:val="30"/>
            <w:rPr>
              <w:rFonts w:ascii="宋体" w:hAnsi="宋体" w:cstheme="minorBidi"/>
              <w:noProof/>
            </w:rPr>
          </w:pPr>
          <w:hyperlink w:anchor="_Toc66377421" w:history="1">
            <w:r w:rsidRPr="00AE7875">
              <w:rPr>
                <w:rStyle w:val="a5"/>
                <w:rFonts w:ascii="宋体" w:hAnsi="宋体"/>
                <w:noProof/>
              </w:rPr>
              <w:t>1.1.1</w:t>
            </w:r>
            <w:r w:rsidRPr="00AE7875">
              <w:rPr>
                <w:rStyle w:val="a5"/>
                <w:rFonts w:ascii="宋体" w:hAnsi="宋体" w:hint="eastAsia"/>
                <w:noProof/>
              </w:rPr>
              <w:t>校名、办学性质</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_Toc66377421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1</w:t>
            </w:r>
            <w:r w:rsidRPr="00AE7875">
              <w:rPr>
                <w:rFonts w:ascii="宋体" w:hAnsi="宋体"/>
                <w:noProof/>
                <w:webHidden/>
              </w:rPr>
              <w:fldChar w:fldCharType="end"/>
            </w:r>
          </w:hyperlink>
        </w:p>
        <w:p w:rsidR="006724D2" w:rsidRPr="00AE7875" w:rsidRDefault="006724D2" w:rsidP="00AE7875">
          <w:pPr>
            <w:pStyle w:val="30"/>
            <w:rPr>
              <w:rFonts w:ascii="宋体" w:hAnsi="宋体" w:cstheme="minorBidi"/>
              <w:noProof/>
            </w:rPr>
          </w:pPr>
          <w:hyperlink w:anchor="_Toc66377422" w:history="1">
            <w:r w:rsidRPr="00AE7875">
              <w:rPr>
                <w:rStyle w:val="a5"/>
                <w:rFonts w:ascii="宋体" w:hAnsi="宋体"/>
                <w:noProof/>
              </w:rPr>
              <w:t>1.1.2</w:t>
            </w:r>
            <w:r w:rsidRPr="00AE7875">
              <w:rPr>
                <w:rStyle w:val="a5"/>
                <w:rFonts w:ascii="宋体" w:hAnsi="宋体" w:hint="eastAsia"/>
                <w:noProof/>
              </w:rPr>
              <w:t>校园面积</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_Toc66377422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1</w:t>
            </w:r>
            <w:r w:rsidRPr="00AE7875">
              <w:rPr>
                <w:rFonts w:ascii="宋体" w:hAnsi="宋体"/>
                <w:noProof/>
                <w:webHidden/>
              </w:rPr>
              <w:fldChar w:fldCharType="end"/>
            </w:r>
          </w:hyperlink>
        </w:p>
        <w:p w:rsidR="006724D2" w:rsidRPr="00AE7875" w:rsidRDefault="006724D2" w:rsidP="00AE7875">
          <w:pPr>
            <w:pStyle w:val="30"/>
            <w:rPr>
              <w:rFonts w:ascii="宋体" w:hAnsi="宋体" w:cstheme="minorBidi"/>
              <w:noProof/>
            </w:rPr>
          </w:pPr>
          <w:hyperlink w:anchor="_Toc66377423" w:history="1">
            <w:r w:rsidRPr="00AE7875">
              <w:rPr>
                <w:rStyle w:val="a5"/>
                <w:rFonts w:ascii="宋体" w:hAnsi="宋体"/>
                <w:noProof/>
              </w:rPr>
              <w:t>1.1.3</w:t>
            </w:r>
            <w:r w:rsidRPr="00AE7875">
              <w:rPr>
                <w:rStyle w:val="a5"/>
                <w:rFonts w:ascii="宋体" w:hAnsi="宋体" w:hint="eastAsia"/>
                <w:noProof/>
              </w:rPr>
              <w:t>资产情况</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_Toc66377423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2</w:t>
            </w:r>
            <w:r w:rsidRPr="00AE7875">
              <w:rPr>
                <w:rFonts w:ascii="宋体" w:hAnsi="宋体"/>
                <w:noProof/>
                <w:webHidden/>
              </w:rPr>
              <w:fldChar w:fldCharType="end"/>
            </w:r>
          </w:hyperlink>
        </w:p>
        <w:p w:rsidR="006724D2" w:rsidRPr="00AE7875" w:rsidRDefault="006724D2" w:rsidP="00AE7875">
          <w:pPr>
            <w:pStyle w:val="21"/>
            <w:snapToGrid w:val="0"/>
            <w:spacing w:line="360" w:lineRule="exact"/>
            <w:rPr>
              <w:rFonts w:cstheme="minorBidi"/>
              <w:kern w:val="2"/>
              <w:position w:val="0"/>
              <w:sz w:val="21"/>
              <w:szCs w:val="21"/>
            </w:rPr>
          </w:pPr>
          <w:hyperlink w:anchor="_Toc66377424" w:history="1">
            <w:r w:rsidRPr="00AE7875">
              <w:rPr>
                <w:rStyle w:val="a5"/>
                <w:rFonts w:ascii="宋体" w:hAnsi="宋体"/>
                <w:sz w:val="21"/>
                <w:szCs w:val="21"/>
              </w:rPr>
              <w:t>1.2</w:t>
            </w:r>
            <w:r w:rsidRPr="00AE7875">
              <w:rPr>
                <w:rStyle w:val="a5"/>
                <w:rFonts w:ascii="宋体" w:hAnsi="宋体" w:hint="eastAsia"/>
                <w:sz w:val="21"/>
                <w:szCs w:val="21"/>
              </w:rPr>
              <w:t>学生情况</w:t>
            </w:r>
            <w:r w:rsidRPr="00AE7875">
              <w:rPr>
                <w:webHidden/>
                <w:sz w:val="21"/>
                <w:szCs w:val="21"/>
              </w:rPr>
              <w:tab/>
            </w:r>
            <w:r w:rsidRPr="00AE7875">
              <w:rPr>
                <w:webHidden/>
                <w:sz w:val="21"/>
                <w:szCs w:val="21"/>
              </w:rPr>
              <w:fldChar w:fldCharType="begin"/>
            </w:r>
            <w:r w:rsidRPr="00AE7875">
              <w:rPr>
                <w:webHidden/>
                <w:sz w:val="21"/>
                <w:szCs w:val="21"/>
              </w:rPr>
              <w:instrText xml:space="preserve"> PAGEREF _Toc66377424 \h </w:instrText>
            </w:r>
            <w:r w:rsidRPr="00AE7875">
              <w:rPr>
                <w:webHidden/>
                <w:sz w:val="21"/>
                <w:szCs w:val="21"/>
              </w:rPr>
            </w:r>
            <w:r w:rsidRPr="00AE7875">
              <w:rPr>
                <w:webHidden/>
                <w:sz w:val="21"/>
                <w:szCs w:val="21"/>
              </w:rPr>
              <w:fldChar w:fldCharType="separate"/>
            </w:r>
            <w:r w:rsidRPr="00AE7875">
              <w:rPr>
                <w:webHidden/>
                <w:sz w:val="21"/>
                <w:szCs w:val="21"/>
              </w:rPr>
              <w:t>2</w:t>
            </w:r>
            <w:r w:rsidRPr="00AE7875">
              <w:rPr>
                <w:webHidden/>
                <w:sz w:val="21"/>
                <w:szCs w:val="21"/>
              </w:rPr>
              <w:fldChar w:fldCharType="end"/>
            </w:r>
          </w:hyperlink>
        </w:p>
        <w:p w:rsidR="006724D2" w:rsidRPr="00AE7875" w:rsidRDefault="006724D2" w:rsidP="00AE7875">
          <w:pPr>
            <w:pStyle w:val="30"/>
            <w:rPr>
              <w:rFonts w:ascii="宋体" w:hAnsi="宋体" w:cstheme="minorBidi"/>
              <w:noProof/>
            </w:rPr>
          </w:pPr>
          <w:hyperlink w:anchor="_Toc66377425" w:history="1">
            <w:r w:rsidRPr="00AE7875">
              <w:rPr>
                <w:rStyle w:val="a5"/>
                <w:rFonts w:ascii="宋体" w:hAnsi="宋体"/>
                <w:noProof/>
                <w:kern w:val="0"/>
                <w:position w:val="-2"/>
              </w:rPr>
              <w:t>1.2.1</w:t>
            </w:r>
            <w:r w:rsidRPr="00AE7875">
              <w:rPr>
                <w:rStyle w:val="a5"/>
                <w:rFonts w:ascii="宋体" w:hAnsi="宋体" w:hint="eastAsia"/>
                <w:noProof/>
              </w:rPr>
              <w:t>招生规模、在校生规模、毕业生规模（见表二）</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_Toc66377425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2</w:t>
            </w:r>
            <w:r w:rsidRPr="00AE7875">
              <w:rPr>
                <w:rFonts w:ascii="宋体" w:hAnsi="宋体"/>
                <w:noProof/>
                <w:webHidden/>
              </w:rPr>
              <w:fldChar w:fldCharType="end"/>
            </w:r>
          </w:hyperlink>
        </w:p>
        <w:p w:rsidR="006724D2" w:rsidRPr="00AE7875" w:rsidRDefault="006724D2" w:rsidP="00AE7875">
          <w:pPr>
            <w:pStyle w:val="30"/>
            <w:rPr>
              <w:rFonts w:ascii="宋体" w:hAnsi="宋体" w:cstheme="minorBidi"/>
              <w:noProof/>
            </w:rPr>
          </w:pPr>
          <w:hyperlink w:anchor="_Toc66377426" w:history="1">
            <w:r w:rsidRPr="00AE7875">
              <w:rPr>
                <w:rStyle w:val="a5"/>
                <w:rFonts w:ascii="宋体" w:hAnsi="宋体"/>
                <w:noProof/>
                <w:kern w:val="0"/>
                <w:position w:val="-2"/>
              </w:rPr>
              <w:t>1.2.2</w:t>
            </w:r>
            <w:r w:rsidRPr="00AE7875">
              <w:rPr>
                <w:rStyle w:val="a5"/>
                <w:rFonts w:ascii="宋体" w:hAnsi="宋体" w:hint="eastAsia"/>
                <w:noProof/>
              </w:rPr>
              <w:t>学生结构、巩固率</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_Toc66377426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3</w:t>
            </w:r>
            <w:r w:rsidRPr="00AE7875">
              <w:rPr>
                <w:rFonts w:ascii="宋体" w:hAnsi="宋体"/>
                <w:noProof/>
                <w:webHidden/>
              </w:rPr>
              <w:fldChar w:fldCharType="end"/>
            </w:r>
          </w:hyperlink>
        </w:p>
        <w:p w:rsidR="006724D2" w:rsidRPr="00AE7875" w:rsidRDefault="006724D2" w:rsidP="00AE7875">
          <w:pPr>
            <w:pStyle w:val="30"/>
            <w:rPr>
              <w:rFonts w:ascii="宋体" w:hAnsi="宋体" w:cstheme="minorBidi"/>
              <w:noProof/>
            </w:rPr>
          </w:pPr>
          <w:hyperlink w:anchor="_Toc66377427" w:history="1">
            <w:r w:rsidRPr="00AE7875">
              <w:rPr>
                <w:rStyle w:val="a5"/>
                <w:rFonts w:ascii="宋体" w:hAnsi="宋体"/>
                <w:noProof/>
              </w:rPr>
              <w:t>1.2.3</w:t>
            </w:r>
            <w:r w:rsidRPr="00AE7875">
              <w:rPr>
                <w:rStyle w:val="a5"/>
                <w:rFonts w:ascii="宋体" w:hAnsi="宋体" w:hint="eastAsia"/>
                <w:noProof/>
              </w:rPr>
              <w:t>培训规模</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_Toc66377427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3</w:t>
            </w:r>
            <w:r w:rsidRPr="00AE7875">
              <w:rPr>
                <w:rFonts w:ascii="宋体" w:hAnsi="宋体"/>
                <w:noProof/>
                <w:webHidden/>
              </w:rPr>
              <w:fldChar w:fldCharType="end"/>
            </w:r>
          </w:hyperlink>
        </w:p>
        <w:p w:rsidR="006724D2" w:rsidRPr="00AE7875" w:rsidRDefault="006724D2" w:rsidP="00AE7875">
          <w:pPr>
            <w:pStyle w:val="21"/>
            <w:snapToGrid w:val="0"/>
            <w:spacing w:line="360" w:lineRule="exact"/>
            <w:rPr>
              <w:rFonts w:cstheme="minorBidi"/>
              <w:kern w:val="2"/>
              <w:position w:val="0"/>
              <w:sz w:val="21"/>
              <w:szCs w:val="21"/>
            </w:rPr>
          </w:pPr>
          <w:hyperlink w:anchor="_Toc66377428" w:history="1">
            <w:r w:rsidRPr="00AE7875">
              <w:rPr>
                <w:rStyle w:val="a5"/>
                <w:rFonts w:ascii="宋体" w:hAnsi="宋体"/>
                <w:sz w:val="21"/>
                <w:szCs w:val="21"/>
              </w:rPr>
              <w:t>1.3</w:t>
            </w:r>
            <w:r w:rsidRPr="00AE7875">
              <w:rPr>
                <w:rStyle w:val="a5"/>
                <w:rFonts w:ascii="宋体" w:hAnsi="宋体" w:hint="eastAsia"/>
                <w:sz w:val="21"/>
                <w:szCs w:val="21"/>
              </w:rPr>
              <w:t>教师队伍</w:t>
            </w:r>
            <w:r w:rsidRPr="00AE7875">
              <w:rPr>
                <w:webHidden/>
                <w:sz w:val="21"/>
                <w:szCs w:val="21"/>
              </w:rPr>
              <w:tab/>
            </w:r>
            <w:r w:rsidRPr="00AE7875">
              <w:rPr>
                <w:webHidden/>
                <w:sz w:val="21"/>
                <w:szCs w:val="21"/>
              </w:rPr>
              <w:fldChar w:fldCharType="begin"/>
            </w:r>
            <w:r w:rsidRPr="00AE7875">
              <w:rPr>
                <w:webHidden/>
                <w:sz w:val="21"/>
                <w:szCs w:val="21"/>
              </w:rPr>
              <w:instrText xml:space="preserve"> PAGEREF _Toc66377428 \h </w:instrText>
            </w:r>
            <w:r w:rsidRPr="00AE7875">
              <w:rPr>
                <w:webHidden/>
                <w:sz w:val="21"/>
                <w:szCs w:val="21"/>
              </w:rPr>
            </w:r>
            <w:r w:rsidRPr="00AE7875">
              <w:rPr>
                <w:webHidden/>
                <w:sz w:val="21"/>
                <w:szCs w:val="21"/>
              </w:rPr>
              <w:fldChar w:fldCharType="separate"/>
            </w:r>
            <w:r w:rsidRPr="00AE7875">
              <w:rPr>
                <w:webHidden/>
                <w:sz w:val="21"/>
                <w:szCs w:val="21"/>
              </w:rPr>
              <w:t>4</w:t>
            </w:r>
            <w:r w:rsidRPr="00AE7875">
              <w:rPr>
                <w:webHidden/>
                <w:sz w:val="21"/>
                <w:szCs w:val="21"/>
              </w:rPr>
              <w:fldChar w:fldCharType="end"/>
            </w:r>
          </w:hyperlink>
        </w:p>
        <w:p w:rsidR="006724D2" w:rsidRPr="00AE7875" w:rsidRDefault="006724D2" w:rsidP="00AE7875">
          <w:pPr>
            <w:pStyle w:val="30"/>
            <w:rPr>
              <w:rFonts w:ascii="宋体" w:hAnsi="宋体" w:cstheme="minorBidi"/>
              <w:noProof/>
            </w:rPr>
          </w:pPr>
          <w:hyperlink w:anchor="_Toc66377429" w:history="1">
            <w:r w:rsidRPr="00AE7875">
              <w:rPr>
                <w:rStyle w:val="a5"/>
                <w:rFonts w:ascii="宋体" w:hAnsi="宋体"/>
                <w:noProof/>
              </w:rPr>
              <w:t>1.3.1</w:t>
            </w:r>
            <w:r w:rsidRPr="00AE7875">
              <w:rPr>
                <w:rStyle w:val="a5"/>
                <w:rFonts w:ascii="宋体" w:hAnsi="宋体" w:hint="eastAsia"/>
                <w:noProof/>
              </w:rPr>
              <w:t>生师比变化情况</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_Toc66377429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4</w:t>
            </w:r>
            <w:r w:rsidRPr="00AE7875">
              <w:rPr>
                <w:rFonts w:ascii="宋体" w:hAnsi="宋体"/>
                <w:noProof/>
                <w:webHidden/>
              </w:rPr>
              <w:fldChar w:fldCharType="end"/>
            </w:r>
          </w:hyperlink>
        </w:p>
        <w:p w:rsidR="006724D2" w:rsidRPr="00AE7875" w:rsidRDefault="006724D2" w:rsidP="00AE7875">
          <w:pPr>
            <w:pStyle w:val="30"/>
            <w:rPr>
              <w:rFonts w:ascii="宋体" w:hAnsi="宋体" w:cstheme="minorBidi"/>
              <w:noProof/>
            </w:rPr>
          </w:pPr>
          <w:hyperlink w:anchor="_Toc66377430" w:history="1">
            <w:r w:rsidRPr="00AE7875">
              <w:rPr>
                <w:rStyle w:val="a5"/>
                <w:rFonts w:ascii="宋体" w:hAnsi="宋体"/>
                <w:noProof/>
              </w:rPr>
              <w:t xml:space="preserve">1.3.2 </w:t>
            </w:r>
            <w:r w:rsidRPr="00AE7875">
              <w:rPr>
                <w:rStyle w:val="a5"/>
                <w:rFonts w:ascii="宋体" w:hAnsi="宋体" w:hint="eastAsia"/>
                <w:noProof/>
              </w:rPr>
              <w:t>“双师型”教师比例变化情况</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_Toc66377430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4</w:t>
            </w:r>
            <w:r w:rsidRPr="00AE7875">
              <w:rPr>
                <w:rFonts w:ascii="宋体" w:hAnsi="宋体"/>
                <w:noProof/>
                <w:webHidden/>
              </w:rPr>
              <w:fldChar w:fldCharType="end"/>
            </w:r>
          </w:hyperlink>
        </w:p>
        <w:p w:rsidR="006724D2" w:rsidRPr="00AE7875" w:rsidRDefault="006724D2" w:rsidP="00AE7875">
          <w:pPr>
            <w:pStyle w:val="30"/>
            <w:rPr>
              <w:rFonts w:ascii="宋体" w:hAnsi="宋体" w:cstheme="minorBidi"/>
              <w:noProof/>
            </w:rPr>
          </w:pPr>
          <w:hyperlink w:anchor="_Toc66377431" w:history="1">
            <w:r w:rsidRPr="00AE7875">
              <w:rPr>
                <w:rStyle w:val="a5"/>
                <w:rFonts w:ascii="宋体" w:hAnsi="宋体"/>
                <w:noProof/>
              </w:rPr>
              <w:t>1.3.3</w:t>
            </w:r>
            <w:r w:rsidRPr="00AE7875">
              <w:rPr>
                <w:rStyle w:val="a5"/>
                <w:rFonts w:ascii="宋体" w:hAnsi="宋体" w:hint="eastAsia"/>
                <w:noProof/>
              </w:rPr>
              <w:t>兼职教师比例变化情况</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_Toc66377431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4</w:t>
            </w:r>
            <w:r w:rsidRPr="00AE7875">
              <w:rPr>
                <w:rFonts w:ascii="宋体" w:hAnsi="宋体"/>
                <w:noProof/>
                <w:webHidden/>
              </w:rPr>
              <w:fldChar w:fldCharType="end"/>
            </w:r>
          </w:hyperlink>
        </w:p>
        <w:p w:rsidR="006724D2" w:rsidRPr="00AE7875" w:rsidRDefault="006724D2" w:rsidP="00AE7875">
          <w:pPr>
            <w:pStyle w:val="30"/>
            <w:rPr>
              <w:rFonts w:ascii="宋体" w:hAnsi="宋体" w:cstheme="minorBidi"/>
              <w:noProof/>
            </w:rPr>
          </w:pPr>
          <w:hyperlink w:anchor="_Toc66377432" w:history="1">
            <w:r w:rsidRPr="00AE7875">
              <w:rPr>
                <w:rStyle w:val="a5"/>
                <w:rFonts w:ascii="宋体" w:hAnsi="宋体"/>
                <w:noProof/>
              </w:rPr>
              <w:t>1.3.4</w:t>
            </w:r>
            <w:r w:rsidRPr="00AE7875">
              <w:rPr>
                <w:rStyle w:val="a5"/>
                <w:rFonts w:ascii="宋体" w:hAnsi="宋体" w:hint="eastAsia"/>
                <w:noProof/>
              </w:rPr>
              <w:t>专任教师本科以上学历比例变化情况</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_Toc66377432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4</w:t>
            </w:r>
            <w:r w:rsidRPr="00AE7875">
              <w:rPr>
                <w:rFonts w:ascii="宋体" w:hAnsi="宋体"/>
                <w:noProof/>
                <w:webHidden/>
              </w:rPr>
              <w:fldChar w:fldCharType="end"/>
            </w:r>
          </w:hyperlink>
        </w:p>
        <w:p w:rsidR="006724D2" w:rsidRPr="00AE7875" w:rsidRDefault="006724D2" w:rsidP="00AE7875">
          <w:pPr>
            <w:pStyle w:val="30"/>
            <w:rPr>
              <w:rFonts w:ascii="宋体" w:hAnsi="宋体" w:cstheme="minorBidi"/>
              <w:noProof/>
            </w:rPr>
          </w:pPr>
          <w:hyperlink w:anchor="_Toc66377433" w:history="1">
            <w:r w:rsidRPr="00AE7875">
              <w:rPr>
                <w:rStyle w:val="a5"/>
                <w:rFonts w:ascii="宋体" w:hAnsi="宋体"/>
                <w:noProof/>
              </w:rPr>
              <w:t>1.3.5</w:t>
            </w:r>
            <w:r w:rsidRPr="00AE7875">
              <w:rPr>
                <w:rStyle w:val="a5"/>
                <w:rFonts w:ascii="宋体" w:hAnsi="宋体" w:hint="eastAsia"/>
                <w:noProof/>
              </w:rPr>
              <w:t>专任教师硕士以上学历比例</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_Toc66377433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4</w:t>
            </w:r>
            <w:r w:rsidRPr="00AE7875">
              <w:rPr>
                <w:rFonts w:ascii="宋体" w:hAnsi="宋体"/>
                <w:noProof/>
                <w:webHidden/>
              </w:rPr>
              <w:fldChar w:fldCharType="end"/>
            </w:r>
          </w:hyperlink>
        </w:p>
        <w:p w:rsidR="006724D2" w:rsidRPr="00AE7875" w:rsidRDefault="006724D2" w:rsidP="00AE7875">
          <w:pPr>
            <w:pStyle w:val="30"/>
            <w:rPr>
              <w:rFonts w:ascii="宋体" w:hAnsi="宋体" w:cstheme="minorBidi"/>
              <w:noProof/>
            </w:rPr>
          </w:pPr>
          <w:hyperlink w:anchor="_Toc66377434" w:history="1">
            <w:r w:rsidRPr="00AE7875">
              <w:rPr>
                <w:rStyle w:val="a5"/>
                <w:rFonts w:ascii="宋体" w:hAnsi="宋体"/>
                <w:noProof/>
              </w:rPr>
              <w:t xml:space="preserve">1.3.6 </w:t>
            </w:r>
            <w:r w:rsidRPr="00AE7875">
              <w:rPr>
                <w:rStyle w:val="a5"/>
                <w:rFonts w:ascii="宋体" w:hAnsi="宋体" w:hint="eastAsia"/>
                <w:noProof/>
              </w:rPr>
              <w:t>专任教师高级职称教师比例变化情况</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_Toc66377434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4</w:t>
            </w:r>
            <w:r w:rsidRPr="00AE7875">
              <w:rPr>
                <w:rFonts w:ascii="宋体" w:hAnsi="宋体"/>
                <w:noProof/>
                <w:webHidden/>
              </w:rPr>
              <w:fldChar w:fldCharType="end"/>
            </w:r>
          </w:hyperlink>
        </w:p>
        <w:p w:rsidR="006724D2" w:rsidRPr="00AE7875" w:rsidRDefault="006724D2" w:rsidP="00AE7875">
          <w:pPr>
            <w:pStyle w:val="21"/>
            <w:snapToGrid w:val="0"/>
            <w:spacing w:line="360" w:lineRule="exact"/>
            <w:rPr>
              <w:rFonts w:cstheme="minorBidi"/>
              <w:kern w:val="2"/>
              <w:position w:val="0"/>
              <w:sz w:val="21"/>
              <w:szCs w:val="21"/>
            </w:rPr>
          </w:pPr>
          <w:hyperlink w:anchor="_Toc66377435" w:history="1">
            <w:r w:rsidRPr="00AE7875">
              <w:rPr>
                <w:rStyle w:val="a5"/>
                <w:rFonts w:ascii="宋体" w:hAnsi="宋体"/>
                <w:sz w:val="21"/>
                <w:szCs w:val="21"/>
              </w:rPr>
              <w:t>1.4</w:t>
            </w:r>
            <w:r w:rsidRPr="00AE7875">
              <w:rPr>
                <w:rStyle w:val="a5"/>
                <w:rFonts w:ascii="宋体" w:hAnsi="宋体" w:hint="eastAsia"/>
                <w:sz w:val="21"/>
                <w:szCs w:val="21"/>
              </w:rPr>
              <w:t>设施设备</w:t>
            </w:r>
            <w:r w:rsidRPr="00AE7875">
              <w:rPr>
                <w:webHidden/>
                <w:sz w:val="21"/>
                <w:szCs w:val="21"/>
              </w:rPr>
              <w:tab/>
            </w:r>
            <w:r w:rsidRPr="00AE7875">
              <w:rPr>
                <w:webHidden/>
                <w:sz w:val="21"/>
                <w:szCs w:val="21"/>
              </w:rPr>
              <w:fldChar w:fldCharType="begin"/>
            </w:r>
            <w:r w:rsidRPr="00AE7875">
              <w:rPr>
                <w:webHidden/>
                <w:sz w:val="21"/>
                <w:szCs w:val="21"/>
              </w:rPr>
              <w:instrText xml:space="preserve"> PAGEREF _Toc66377435 \h </w:instrText>
            </w:r>
            <w:r w:rsidRPr="00AE7875">
              <w:rPr>
                <w:webHidden/>
                <w:sz w:val="21"/>
                <w:szCs w:val="21"/>
              </w:rPr>
            </w:r>
            <w:r w:rsidRPr="00AE7875">
              <w:rPr>
                <w:webHidden/>
                <w:sz w:val="21"/>
                <w:szCs w:val="21"/>
              </w:rPr>
              <w:fldChar w:fldCharType="separate"/>
            </w:r>
            <w:r w:rsidRPr="00AE7875">
              <w:rPr>
                <w:webHidden/>
                <w:sz w:val="21"/>
                <w:szCs w:val="21"/>
              </w:rPr>
              <w:t>5</w:t>
            </w:r>
            <w:r w:rsidRPr="00AE7875">
              <w:rPr>
                <w:webHidden/>
                <w:sz w:val="21"/>
                <w:szCs w:val="21"/>
              </w:rPr>
              <w:fldChar w:fldCharType="end"/>
            </w:r>
          </w:hyperlink>
        </w:p>
        <w:p w:rsidR="006724D2" w:rsidRPr="00AE7875" w:rsidRDefault="006724D2" w:rsidP="00AE7875">
          <w:pPr>
            <w:pStyle w:val="30"/>
            <w:rPr>
              <w:rFonts w:ascii="宋体" w:hAnsi="宋体" w:cstheme="minorBidi"/>
              <w:noProof/>
            </w:rPr>
          </w:pPr>
          <w:hyperlink w:anchor="_Toc66377436" w:history="1">
            <w:r w:rsidRPr="00AE7875">
              <w:rPr>
                <w:rStyle w:val="a5"/>
                <w:rFonts w:ascii="宋体" w:hAnsi="宋体"/>
                <w:noProof/>
              </w:rPr>
              <w:t>1.4.1</w:t>
            </w:r>
            <w:r w:rsidRPr="00AE7875">
              <w:rPr>
                <w:rStyle w:val="a5"/>
                <w:rFonts w:ascii="宋体" w:hAnsi="宋体" w:hint="eastAsia"/>
                <w:noProof/>
              </w:rPr>
              <w:t>生均教学仪器设备值变化情况</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_Toc66377436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5</w:t>
            </w:r>
            <w:r w:rsidRPr="00AE7875">
              <w:rPr>
                <w:rFonts w:ascii="宋体" w:hAnsi="宋体"/>
                <w:noProof/>
                <w:webHidden/>
              </w:rPr>
              <w:fldChar w:fldCharType="end"/>
            </w:r>
          </w:hyperlink>
        </w:p>
        <w:p w:rsidR="006724D2" w:rsidRPr="00AE7875" w:rsidRDefault="006724D2" w:rsidP="00AE7875">
          <w:pPr>
            <w:pStyle w:val="30"/>
            <w:rPr>
              <w:rFonts w:ascii="宋体" w:hAnsi="宋体" w:cstheme="minorBidi"/>
              <w:noProof/>
            </w:rPr>
          </w:pPr>
          <w:hyperlink w:anchor="_Toc66377437" w:history="1">
            <w:r w:rsidRPr="00AE7875">
              <w:rPr>
                <w:rStyle w:val="a5"/>
                <w:rFonts w:ascii="宋体" w:hAnsi="宋体"/>
                <w:noProof/>
              </w:rPr>
              <w:t>1.4.2</w:t>
            </w:r>
            <w:r w:rsidRPr="00AE7875">
              <w:rPr>
                <w:rStyle w:val="a5"/>
                <w:rFonts w:ascii="宋体" w:hAnsi="宋体" w:hint="eastAsia"/>
                <w:noProof/>
              </w:rPr>
              <w:t>生均实训实习工位数变化情况</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_Toc66377437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5</w:t>
            </w:r>
            <w:r w:rsidRPr="00AE7875">
              <w:rPr>
                <w:rFonts w:ascii="宋体" w:hAnsi="宋体"/>
                <w:noProof/>
                <w:webHidden/>
              </w:rPr>
              <w:fldChar w:fldCharType="end"/>
            </w:r>
          </w:hyperlink>
        </w:p>
        <w:p w:rsidR="006724D2" w:rsidRPr="00AE7875" w:rsidRDefault="006724D2" w:rsidP="00AE7875">
          <w:pPr>
            <w:pStyle w:val="30"/>
            <w:rPr>
              <w:rFonts w:ascii="宋体" w:hAnsi="宋体" w:cstheme="minorBidi"/>
              <w:noProof/>
            </w:rPr>
          </w:pPr>
          <w:hyperlink w:anchor="_Toc66377438" w:history="1">
            <w:r w:rsidRPr="00AE7875">
              <w:rPr>
                <w:rStyle w:val="a5"/>
                <w:rFonts w:ascii="宋体" w:hAnsi="宋体"/>
                <w:noProof/>
              </w:rPr>
              <w:t>1.4.3</w:t>
            </w:r>
            <w:r w:rsidRPr="00AE7875">
              <w:rPr>
                <w:rStyle w:val="a5"/>
                <w:rFonts w:ascii="宋体" w:hAnsi="宋体" w:hint="eastAsia"/>
                <w:noProof/>
              </w:rPr>
              <w:t>生均纸质图书变化情况</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_Toc66377438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5</w:t>
            </w:r>
            <w:r w:rsidRPr="00AE7875">
              <w:rPr>
                <w:rFonts w:ascii="宋体" w:hAnsi="宋体"/>
                <w:noProof/>
                <w:webHidden/>
              </w:rPr>
              <w:fldChar w:fldCharType="end"/>
            </w:r>
          </w:hyperlink>
        </w:p>
        <w:p w:rsidR="006724D2" w:rsidRPr="00AE7875" w:rsidRDefault="006724D2" w:rsidP="00AE7875">
          <w:pPr>
            <w:pStyle w:val="21"/>
            <w:snapToGrid w:val="0"/>
            <w:spacing w:line="360" w:lineRule="exact"/>
            <w:rPr>
              <w:rFonts w:cstheme="minorBidi"/>
              <w:kern w:val="2"/>
              <w:position w:val="0"/>
              <w:sz w:val="21"/>
              <w:szCs w:val="21"/>
            </w:rPr>
          </w:pPr>
          <w:hyperlink w:anchor="_Toc66377439" w:history="1">
            <w:r w:rsidRPr="00AE7875">
              <w:rPr>
                <w:rStyle w:val="a5"/>
                <w:rFonts w:ascii="宋体" w:hAnsi="宋体"/>
                <w:sz w:val="21"/>
                <w:szCs w:val="21"/>
              </w:rPr>
              <w:t>1.5</w:t>
            </w:r>
            <w:r w:rsidRPr="00AE7875">
              <w:rPr>
                <w:rStyle w:val="a5"/>
                <w:rFonts w:ascii="宋体" w:hAnsi="宋体" w:hint="eastAsia"/>
                <w:sz w:val="21"/>
                <w:szCs w:val="21"/>
              </w:rPr>
              <w:t>校内信息化建设</w:t>
            </w:r>
            <w:r w:rsidRPr="00AE7875">
              <w:rPr>
                <w:webHidden/>
                <w:sz w:val="21"/>
                <w:szCs w:val="21"/>
              </w:rPr>
              <w:tab/>
            </w:r>
            <w:r w:rsidRPr="00AE7875">
              <w:rPr>
                <w:webHidden/>
                <w:sz w:val="21"/>
                <w:szCs w:val="21"/>
              </w:rPr>
              <w:fldChar w:fldCharType="begin"/>
            </w:r>
            <w:r w:rsidRPr="00AE7875">
              <w:rPr>
                <w:webHidden/>
                <w:sz w:val="21"/>
                <w:szCs w:val="21"/>
              </w:rPr>
              <w:instrText xml:space="preserve"> PAGEREF _Toc66377439 \h </w:instrText>
            </w:r>
            <w:r w:rsidRPr="00AE7875">
              <w:rPr>
                <w:webHidden/>
                <w:sz w:val="21"/>
                <w:szCs w:val="21"/>
              </w:rPr>
            </w:r>
            <w:r w:rsidRPr="00AE7875">
              <w:rPr>
                <w:webHidden/>
                <w:sz w:val="21"/>
                <w:szCs w:val="21"/>
              </w:rPr>
              <w:fldChar w:fldCharType="separate"/>
            </w:r>
            <w:r w:rsidRPr="00AE7875">
              <w:rPr>
                <w:webHidden/>
                <w:sz w:val="21"/>
                <w:szCs w:val="21"/>
              </w:rPr>
              <w:t>5</w:t>
            </w:r>
            <w:r w:rsidRPr="00AE7875">
              <w:rPr>
                <w:webHidden/>
                <w:sz w:val="21"/>
                <w:szCs w:val="21"/>
              </w:rPr>
              <w:fldChar w:fldCharType="end"/>
            </w:r>
          </w:hyperlink>
        </w:p>
        <w:p w:rsidR="006724D2" w:rsidRPr="00AE7875" w:rsidRDefault="006724D2" w:rsidP="00AE7875">
          <w:pPr>
            <w:pStyle w:val="30"/>
            <w:rPr>
              <w:rFonts w:ascii="宋体" w:hAnsi="宋体" w:cstheme="minorBidi"/>
              <w:noProof/>
            </w:rPr>
          </w:pPr>
          <w:hyperlink w:anchor="_Toc66377440" w:history="1">
            <w:r w:rsidRPr="00AE7875">
              <w:rPr>
                <w:rStyle w:val="a5"/>
                <w:rFonts w:ascii="宋体" w:hAnsi="宋体"/>
                <w:noProof/>
              </w:rPr>
              <w:t>1.5.1</w:t>
            </w:r>
            <w:r w:rsidRPr="00AE7875">
              <w:rPr>
                <w:rStyle w:val="a5"/>
                <w:rFonts w:ascii="宋体" w:hAnsi="宋体" w:hint="eastAsia"/>
                <w:noProof/>
              </w:rPr>
              <w:t>建设的基本情况</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_Toc66377440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5</w:t>
            </w:r>
            <w:r w:rsidRPr="00AE7875">
              <w:rPr>
                <w:rFonts w:ascii="宋体" w:hAnsi="宋体"/>
                <w:noProof/>
                <w:webHidden/>
              </w:rPr>
              <w:fldChar w:fldCharType="end"/>
            </w:r>
          </w:hyperlink>
        </w:p>
        <w:p w:rsidR="006724D2" w:rsidRPr="00AE7875" w:rsidRDefault="006724D2" w:rsidP="00AE7875">
          <w:pPr>
            <w:pStyle w:val="30"/>
            <w:rPr>
              <w:rFonts w:ascii="宋体" w:hAnsi="宋体" w:cstheme="minorBidi"/>
              <w:noProof/>
            </w:rPr>
          </w:pPr>
          <w:hyperlink w:anchor="_Toc66377441" w:history="1">
            <w:r w:rsidRPr="00AE7875">
              <w:rPr>
                <w:rStyle w:val="a5"/>
                <w:rFonts w:ascii="宋体" w:hAnsi="宋体"/>
                <w:noProof/>
              </w:rPr>
              <w:t>1.5.2</w:t>
            </w:r>
            <w:r w:rsidRPr="00AE7875">
              <w:rPr>
                <w:rStyle w:val="a5"/>
                <w:rFonts w:ascii="宋体" w:hAnsi="宋体" w:hint="eastAsia"/>
                <w:noProof/>
              </w:rPr>
              <w:t>使用基本情况</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_Toc66377441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6</w:t>
            </w:r>
            <w:r w:rsidRPr="00AE7875">
              <w:rPr>
                <w:rFonts w:ascii="宋体" w:hAnsi="宋体"/>
                <w:noProof/>
                <w:webHidden/>
              </w:rPr>
              <w:fldChar w:fldCharType="end"/>
            </w:r>
          </w:hyperlink>
        </w:p>
        <w:p w:rsidR="006724D2" w:rsidRPr="00AE7875" w:rsidRDefault="006724D2" w:rsidP="00AE7875">
          <w:pPr>
            <w:pStyle w:val="21"/>
            <w:snapToGrid w:val="0"/>
            <w:spacing w:line="360" w:lineRule="exact"/>
            <w:rPr>
              <w:rFonts w:cstheme="minorBidi"/>
              <w:kern w:val="2"/>
              <w:position w:val="0"/>
              <w:sz w:val="21"/>
              <w:szCs w:val="21"/>
            </w:rPr>
          </w:pPr>
          <w:hyperlink w:anchor="_Toc66377442" w:history="1">
            <w:r w:rsidRPr="00AE7875">
              <w:rPr>
                <w:rStyle w:val="a5"/>
                <w:rFonts w:ascii="宋体" w:hAnsi="宋体"/>
                <w:sz w:val="21"/>
                <w:szCs w:val="21"/>
              </w:rPr>
              <w:t>1.6</w:t>
            </w:r>
            <w:r w:rsidRPr="00AE7875">
              <w:rPr>
                <w:rStyle w:val="a5"/>
                <w:rFonts w:ascii="宋体" w:hAnsi="宋体" w:hint="eastAsia"/>
                <w:sz w:val="21"/>
                <w:szCs w:val="21"/>
              </w:rPr>
              <w:t>校内实训基地建设</w:t>
            </w:r>
            <w:r w:rsidRPr="00AE7875">
              <w:rPr>
                <w:webHidden/>
                <w:sz w:val="21"/>
                <w:szCs w:val="21"/>
              </w:rPr>
              <w:tab/>
            </w:r>
            <w:r w:rsidRPr="00AE7875">
              <w:rPr>
                <w:webHidden/>
                <w:sz w:val="21"/>
                <w:szCs w:val="21"/>
              </w:rPr>
              <w:fldChar w:fldCharType="begin"/>
            </w:r>
            <w:r w:rsidRPr="00AE7875">
              <w:rPr>
                <w:webHidden/>
                <w:sz w:val="21"/>
                <w:szCs w:val="21"/>
              </w:rPr>
              <w:instrText xml:space="preserve"> PAGEREF _Toc66377442 \h </w:instrText>
            </w:r>
            <w:r w:rsidRPr="00AE7875">
              <w:rPr>
                <w:webHidden/>
                <w:sz w:val="21"/>
                <w:szCs w:val="21"/>
              </w:rPr>
            </w:r>
            <w:r w:rsidRPr="00AE7875">
              <w:rPr>
                <w:webHidden/>
                <w:sz w:val="21"/>
                <w:szCs w:val="21"/>
              </w:rPr>
              <w:fldChar w:fldCharType="separate"/>
            </w:r>
            <w:r w:rsidRPr="00AE7875">
              <w:rPr>
                <w:webHidden/>
                <w:sz w:val="21"/>
                <w:szCs w:val="21"/>
              </w:rPr>
              <w:t>6</w:t>
            </w:r>
            <w:r w:rsidRPr="00AE7875">
              <w:rPr>
                <w:webHidden/>
                <w:sz w:val="21"/>
                <w:szCs w:val="21"/>
              </w:rPr>
              <w:fldChar w:fldCharType="end"/>
            </w:r>
          </w:hyperlink>
        </w:p>
        <w:p w:rsidR="006724D2" w:rsidRPr="00AE7875" w:rsidRDefault="006724D2" w:rsidP="00AE7875">
          <w:pPr>
            <w:pStyle w:val="30"/>
            <w:rPr>
              <w:rFonts w:ascii="宋体" w:hAnsi="宋体" w:cstheme="minorBidi"/>
              <w:noProof/>
            </w:rPr>
          </w:pPr>
          <w:hyperlink w:anchor="_Toc66377443" w:history="1">
            <w:r w:rsidRPr="00AE7875">
              <w:rPr>
                <w:rStyle w:val="a5"/>
                <w:rFonts w:ascii="宋体" w:hAnsi="宋体"/>
                <w:noProof/>
              </w:rPr>
              <w:t>1.6.1</w:t>
            </w:r>
            <w:r w:rsidRPr="00AE7875">
              <w:rPr>
                <w:rStyle w:val="a5"/>
                <w:rFonts w:ascii="宋体" w:hAnsi="宋体" w:hint="eastAsia"/>
                <w:noProof/>
              </w:rPr>
              <w:t>建设的基本情况</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_Toc66377443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6</w:t>
            </w:r>
            <w:r w:rsidRPr="00AE7875">
              <w:rPr>
                <w:rFonts w:ascii="宋体" w:hAnsi="宋体"/>
                <w:noProof/>
                <w:webHidden/>
              </w:rPr>
              <w:fldChar w:fldCharType="end"/>
            </w:r>
          </w:hyperlink>
        </w:p>
        <w:p w:rsidR="006724D2" w:rsidRPr="00AE7875" w:rsidRDefault="006724D2" w:rsidP="00AE7875">
          <w:pPr>
            <w:pStyle w:val="30"/>
            <w:rPr>
              <w:rFonts w:ascii="宋体" w:hAnsi="宋体" w:cstheme="minorBidi"/>
              <w:noProof/>
            </w:rPr>
          </w:pPr>
          <w:hyperlink w:anchor="_Toc66377444" w:history="1">
            <w:r w:rsidRPr="00AE7875">
              <w:rPr>
                <w:rStyle w:val="a5"/>
                <w:rFonts w:ascii="宋体" w:hAnsi="宋体"/>
                <w:noProof/>
              </w:rPr>
              <w:t>1.6.2</w:t>
            </w:r>
            <w:r w:rsidRPr="00AE7875">
              <w:rPr>
                <w:rStyle w:val="a5"/>
                <w:rFonts w:ascii="宋体" w:hAnsi="宋体" w:hint="eastAsia"/>
                <w:noProof/>
              </w:rPr>
              <w:t>使用的基本情况</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_Toc66377444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6</w:t>
            </w:r>
            <w:r w:rsidRPr="00AE7875">
              <w:rPr>
                <w:rFonts w:ascii="宋体" w:hAnsi="宋体"/>
                <w:noProof/>
                <w:webHidden/>
              </w:rPr>
              <w:fldChar w:fldCharType="end"/>
            </w:r>
          </w:hyperlink>
        </w:p>
        <w:p w:rsidR="006724D2" w:rsidRPr="00AE7875" w:rsidRDefault="006724D2" w:rsidP="00AE7875">
          <w:pPr>
            <w:pStyle w:val="10"/>
            <w:snapToGrid w:val="0"/>
            <w:spacing w:line="360" w:lineRule="exact"/>
            <w:rPr>
              <w:rFonts w:ascii="宋体" w:eastAsia="宋体" w:hAnsi="宋体" w:cstheme="minorBidi"/>
              <w:kern w:val="2"/>
              <w:position w:val="0"/>
              <w:sz w:val="21"/>
              <w:szCs w:val="21"/>
            </w:rPr>
          </w:pPr>
          <w:hyperlink w:anchor="_Toc66377445" w:history="1">
            <w:r w:rsidRPr="00AE7875">
              <w:rPr>
                <w:rStyle w:val="a5"/>
                <w:rFonts w:ascii="宋体" w:eastAsia="宋体" w:hAnsi="宋体"/>
                <w:sz w:val="21"/>
                <w:szCs w:val="21"/>
              </w:rPr>
              <w:t>2.</w:t>
            </w:r>
            <w:r w:rsidRPr="00AE7875">
              <w:rPr>
                <w:rStyle w:val="a5"/>
                <w:rFonts w:ascii="宋体" w:eastAsia="宋体" w:hAnsi="宋体" w:hint="eastAsia"/>
                <w:sz w:val="21"/>
                <w:szCs w:val="21"/>
              </w:rPr>
              <w:t>学生发展</w:t>
            </w:r>
            <w:r w:rsidRPr="00AE7875">
              <w:rPr>
                <w:rFonts w:ascii="宋体" w:eastAsia="宋体" w:hAnsi="宋体"/>
                <w:webHidden/>
                <w:sz w:val="21"/>
                <w:szCs w:val="21"/>
              </w:rPr>
              <w:tab/>
            </w:r>
            <w:r w:rsidRPr="00AE7875">
              <w:rPr>
                <w:rFonts w:ascii="宋体" w:eastAsia="宋体" w:hAnsi="宋体"/>
                <w:webHidden/>
                <w:sz w:val="21"/>
                <w:szCs w:val="21"/>
              </w:rPr>
              <w:fldChar w:fldCharType="begin"/>
            </w:r>
            <w:r w:rsidRPr="00AE7875">
              <w:rPr>
                <w:rFonts w:ascii="宋体" w:eastAsia="宋体" w:hAnsi="宋体"/>
                <w:webHidden/>
                <w:sz w:val="21"/>
                <w:szCs w:val="21"/>
              </w:rPr>
              <w:instrText xml:space="preserve"> PAGEREF _Toc66377445 \h </w:instrText>
            </w:r>
            <w:r w:rsidRPr="00AE7875">
              <w:rPr>
                <w:rFonts w:ascii="宋体" w:eastAsia="宋体" w:hAnsi="宋体"/>
                <w:webHidden/>
                <w:sz w:val="21"/>
                <w:szCs w:val="21"/>
              </w:rPr>
            </w:r>
            <w:r w:rsidRPr="00AE7875">
              <w:rPr>
                <w:rFonts w:ascii="宋体" w:eastAsia="宋体" w:hAnsi="宋体"/>
                <w:webHidden/>
                <w:sz w:val="21"/>
                <w:szCs w:val="21"/>
              </w:rPr>
              <w:fldChar w:fldCharType="separate"/>
            </w:r>
            <w:r w:rsidRPr="00AE7875">
              <w:rPr>
                <w:rFonts w:ascii="宋体" w:eastAsia="宋体" w:hAnsi="宋体"/>
                <w:webHidden/>
                <w:sz w:val="21"/>
                <w:szCs w:val="21"/>
              </w:rPr>
              <w:t>6</w:t>
            </w:r>
            <w:r w:rsidRPr="00AE7875">
              <w:rPr>
                <w:rFonts w:ascii="宋体" w:eastAsia="宋体" w:hAnsi="宋体"/>
                <w:webHidden/>
                <w:sz w:val="21"/>
                <w:szCs w:val="21"/>
              </w:rPr>
              <w:fldChar w:fldCharType="end"/>
            </w:r>
          </w:hyperlink>
        </w:p>
        <w:p w:rsidR="006724D2" w:rsidRPr="00AE7875" w:rsidRDefault="006724D2" w:rsidP="00AE7875">
          <w:pPr>
            <w:pStyle w:val="21"/>
            <w:snapToGrid w:val="0"/>
            <w:spacing w:line="360" w:lineRule="exact"/>
            <w:rPr>
              <w:rFonts w:cstheme="minorBidi"/>
              <w:kern w:val="2"/>
              <w:position w:val="0"/>
              <w:sz w:val="21"/>
              <w:szCs w:val="21"/>
            </w:rPr>
          </w:pPr>
          <w:hyperlink w:anchor="_Toc66377446" w:history="1">
            <w:r w:rsidRPr="00AE7875">
              <w:rPr>
                <w:rStyle w:val="a5"/>
                <w:rFonts w:ascii="宋体" w:hAnsi="宋体"/>
                <w:sz w:val="21"/>
                <w:szCs w:val="21"/>
              </w:rPr>
              <w:t>2.1</w:t>
            </w:r>
            <w:r w:rsidRPr="00AE7875">
              <w:rPr>
                <w:rStyle w:val="a5"/>
                <w:rFonts w:ascii="宋体" w:hAnsi="宋体" w:hint="eastAsia"/>
                <w:sz w:val="21"/>
                <w:szCs w:val="21"/>
              </w:rPr>
              <w:t>学生素质</w:t>
            </w:r>
            <w:r w:rsidRPr="00AE7875">
              <w:rPr>
                <w:webHidden/>
                <w:sz w:val="21"/>
                <w:szCs w:val="21"/>
              </w:rPr>
              <w:tab/>
            </w:r>
            <w:r w:rsidRPr="00AE7875">
              <w:rPr>
                <w:webHidden/>
                <w:sz w:val="21"/>
                <w:szCs w:val="21"/>
              </w:rPr>
              <w:fldChar w:fldCharType="begin"/>
            </w:r>
            <w:r w:rsidRPr="00AE7875">
              <w:rPr>
                <w:webHidden/>
                <w:sz w:val="21"/>
                <w:szCs w:val="21"/>
              </w:rPr>
              <w:instrText xml:space="preserve"> PAGEREF _Toc66377446 \h </w:instrText>
            </w:r>
            <w:r w:rsidRPr="00AE7875">
              <w:rPr>
                <w:webHidden/>
                <w:sz w:val="21"/>
                <w:szCs w:val="21"/>
              </w:rPr>
            </w:r>
            <w:r w:rsidRPr="00AE7875">
              <w:rPr>
                <w:webHidden/>
                <w:sz w:val="21"/>
                <w:szCs w:val="21"/>
              </w:rPr>
              <w:fldChar w:fldCharType="separate"/>
            </w:r>
            <w:r w:rsidRPr="00AE7875">
              <w:rPr>
                <w:webHidden/>
                <w:sz w:val="21"/>
                <w:szCs w:val="21"/>
              </w:rPr>
              <w:t>7</w:t>
            </w:r>
            <w:r w:rsidRPr="00AE7875">
              <w:rPr>
                <w:webHidden/>
                <w:sz w:val="21"/>
                <w:szCs w:val="21"/>
              </w:rPr>
              <w:fldChar w:fldCharType="end"/>
            </w:r>
          </w:hyperlink>
        </w:p>
        <w:p w:rsidR="006724D2" w:rsidRPr="00AE7875" w:rsidRDefault="006724D2" w:rsidP="00AE7875">
          <w:pPr>
            <w:pStyle w:val="30"/>
            <w:rPr>
              <w:rFonts w:ascii="宋体" w:hAnsi="宋体" w:cstheme="minorBidi"/>
              <w:noProof/>
            </w:rPr>
          </w:pPr>
          <w:hyperlink w:anchor="_Toc66377447" w:history="1">
            <w:r w:rsidRPr="00AE7875">
              <w:rPr>
                <w:rStyle w:val="a5"/>
                <w:rFonts w:ascii="宋体" w:hAnsi="宋体"/>
                <w:noProof/>
              </w:rPr>
              <w:t>2.1.1</w:t>
            </w:r>
            <w:r w:rsidRPr="00AE7875">
              <w:rPr>
                <w:rStyle w:val="a5"/>
                <w:rFonts w:ascii="宋体" w:hAnsi="宋体" w:hint="eastAsia"/>
                <w:noProof/>
              </w:rPr>
              <w:t>学生思想政治状况</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_Toc66377447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7</w:t>
            </w:r>
            <w:r w:rsidRPr="00AE7875">
              <w:rPr>
                <w:rFonts w:ascii="宋体" w:hAnsi="宋体"/>
                <w:noProof/>
                <w:webHidden/>
              </w:rPr>
              <w:fldChar w:fldCharType="end"/>
            </w:r>
          </w:hyperlink>
        </w:p>
        <w:p w:rsidR="006724D2" w:rsidRPr="00AE7875" w:rsidRDefault="006724D2" w:rsidP="00AE7875">
          <w:pPr>
            <w:pStyle w:val="30"/>
            <w:rPr>
              <w:rFonts w:ascii="宋体" w:hAnsi="宋体" w:cstheme="minorBidi"/>
              <w:noProof/>
            </w:rPr>
          </w:pPr>
          <w:hyperlink w:anchor="_Toc66377448" w:history="1">
            <w:r w:rsidRPr="00AE7875">
              <w:rPr>
                <w:rStyle w:val="a5"/>
                <w:rFonts w:ascii="宋体" w:hAnsi="宋体"/>
                <w:noProof/>
              </w:rPr>
              <w:t>2.1.2</w:t>
            </w:r>
            <w:r w:rsidRPr="00AE7875">
              <w:rPr>
                <w:rStyle w:val="a5"/>
                <w:rFonts w:ascii="宋体" w:hAnsi="宋体" w:hint="eastAsia"/>
                <w:noProof/>
              </w:rPr>
              <w:t>文化课合格率</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_Toc66377448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7</w:t>
            </w:r>
            <w:r w:rsidRPr="00AE7875">
              <w:rPr>
                <w:rFonts w:ascii="宋体" w:hAnsi="宋体"/>
                <w:noProof/>
                <w:webHidden/>
              </w:rPr>
              <w:fldChar w:fldCharType="end"/>
            </w:r>
          </w:hyperlink>
        </w:p>
        <w:p w:rsidR="006724D2" w:rsidRPr="00AE7875" w:rsidRDefault="006724D2" w:rsidP="00AE7875">
          <w:pPr>
            <w:pStyle w:val="30"/>
            <w:rPr>
              <w:rFonts w:ascii="宋体" w:hAnsi="宋体" w:cstheme="minorBidi"/>
              <w:noProof/>
            </w:rPr>
          </w:pPr>
          <w:hyperlink w:anchor="_Toc66377449" w:history="1">
            <w:r w:rsidRPr="00AE7875">
              <w:rPr>
                <w:rStyle w:val="a5"/>
                <w:rFonts w:ascii="宋体" w:hAnsi="宋体"/>
                <w:noProof/>
              </w:rPr>
              <w:t>2.1.3</w:t>
            </w:r>
            <w:r w:rsidRPr="00AE7875">
              <w:rPr>
                <w:rStyle w:val="a5"/>
                <w:rFonts w:ascii="宋体" w:hAnsi="宋体" w:hint="eastAsia"/>
                <w:noProof/>
              </w:rPr>
              <w:t>体质测评合格率</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_Toc66377449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7</w:t>
            </w:r>
            <w:r w:rsidRPr="00AE7875">
              <w:rPr>
                <w:rFonts w:ascii="宋体" w:hAnsi="宋体"/>
                <w:noProof/>
                <w:webHidden/>
              </w:rPr>
              <w:fldChar w:fldCharType="end"/>
            </w:r>
          </w:hyperlink>
        </w:p>
        <w:p w:rsidR="006724D2" w:rsidRPr="00AE7875" w:rsidRDefault="006724D2" w:rsidP="00AE7875">
          <w:pPr>
            <w:pStyle w:val="30"/>
            <w:rPr>
              <w:rFonts w:ascii="宋体" w:hAnsi="宋体" w:cstheme="minorBidi"/>
              <w:noProof/>
            </w:rPr>
          </w:pPr>
          <w:hyperlink w:anchor="_Toc66377450" w:history="1">
            <w:r w:rsidRPr="00AE7875">
              <w:rPr>
                <w:rStyle w:val="a5"/>
                <w:rFonts w:ascii="宋体" w:hAnsi="宋体"/>
                <w:noProof/>
              </w:rPr>
              <w:t>2.1.4</w:t>
            </w:r>
            <w:r w:rsidRPr="00AE7875">
              <w:rPr>
                <w:rStyle w:val="a5"/>
                <w:rFonts w:ascii="宋体" w:hAnsi="宋体" w:hint="eastAsia"/>
                <w:noProof/>
              </w:rPr>
              <w:t>毕业率</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_Toc66377450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7</w:t>
            </w:r>
            <w:r w:rsidRPr="00AE7875">
              <w:rPr>
                <w:rFonts w:ascii="宋体" w:hAnsi="宋体"/>
                <w:noProof/>
                <w:webHidden/>
              </w:rPr>
              <w:fldChar w:fldCharType="end"/>
            </w:r>
          </w:hyperlink>
        </w:p>
        <w:p w:rsidR="006724D2" w:rsidRPr="00AE7875" w:rsidRDefault="006724D2" w:rsidP="00AE7875">
          <w:pPr>
            <w:pStyle w:val="30"/>
            <w:rPr>
              <w:rFonts w:ascii="宋体" w:hAnsi="宋体" w:cstheme="minorBidi"/>
              <w:noProof/>
            </w:rPr>
          </w:pPr>
          <w:hyperlink w:anchor="_Toc66377451" w:history="1">
            <w:r w:rsidRPr="00AE7875">
              <w:rPr>
                <w:rStyle w:val="a5"/>
                <w:rFonts w:ascii="宋体" w:hAnsi="宋体"/>
                <w:noProof/>
              </w:rPr>
              <w:t>2.1.5</w:t>
            </w:r>
            <w:r w:rsidRPr="00AE7875">
              <w:rPr>
                <w:rStyle w:val="a5"/>
                <w:rFonts w:ascii="宋体" w:hAnsi="宋体" w:hint="eastAsia"/>
                <w:noProof/>
              </w:rPr>
              <w:t>技能证书及获奖情况</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_Toc66377451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7</w:t>
            </w:r>
            <w:r w:rsidRPr="00AE7875">
              <w:rPr>
                <w:rFonts w:ascii="宋体" w:hAnsi="宋体"/>
                <w:noProof/>
                <w:webHidden/>
              </w:rPr>
              <w:fldChar w:fldCharType="end"/>
            </w:r>
          </w:hyperlink>
        </w:p>
        <w:p w:rsidR="006724D2" w:rsidRPr="00AE7875" w:rsidRDefault="006724D2" w:rsidP="00AE7875">
          <w:pPr>
            <w:pStyle w:val="21"/>
            <w:snapToGrid w:val="0"/>
            <w:spacing w:line="360" w:lineRule="exact"/>
            <w:rPr>
              <w:rFonts w:cstheme="minorBidi"/>
              <w:kern w:val="2"/>
              <w:position w:val="0"/>
              <w:sz w:val="21"/>
              <w:szCs w:val="21"/>
            </w:rPr>
          </w:pPr>
          <w:hyperlink w:anchor="_Toc66377452" w:history="1">
            <w:r w:rsidRPr="00AE7875">
              <w:rPr>
                <w:rStyle w:val="a5"/>
                <w:rFonts w:ascii="宋体" w:hAnsi="宋体"/>
                <w:sz w:val="21"/>
                <w:szCs w:val="21"/>
              </w:rPr>
              <w:t>2.2</w:t>
            </w:r>
            <w:r w:rsidRPr="00AE7875">
              <w:rPr>
                <w:rStyle w:val="a5"/>
                <w:rFonts w:ascii="宋体" w:hAnsi="宋体" w:hint="eastAsia"/>
                <w:sz w:val="21"/>
                <w:szCs w:val="21"/>
              </w:rPr>
              <w:t>在校体验</w:t>
            </w:r>
            <w:r w:rsidRPr="00AE7875">
              <w:rPr>
                <w:webHidden/>
                <w:sz w:val="21"/>
                <w:szCs w:val="21"/>
              </w:rPr>
              <w:tab/>
            </w:r>
            <w:r w:rsidRPr="00AE7875">
              <w:rPr>
                <w:webHidden/>
                <w:sz w:val="21"/>
                <w:szCs w:val="21"/>
              </w:rPr>
              <w:fldChar w:fldCharType="begin"/>
            </w:r>
            <w:r w:rsidRPr="00AE7875">
              <w:rPr>
                <w:webHidden/>
                <w:sz w:val="21"/>
                <w:szCs w:val="21"/>
              </w:rPr>
              <w:instrText xml:space="preserve"> PAGEREF _Toc66377452 \h </w:instrText>
            </w:r>
            <w:r w:rsidRPr="00AE7875">
              <w:rPr>
                <w:webHidden/>
                <w:sz w:val="21"/>
                <w:szCs w:val="21"/>
              </w:rPr>
            </w:r>
            <w:r w:rsidRPr="00AE7875">
              <w:rPr>
                <w:webHidden/>
                <w:sz w:val="21"/>
                <w:szCs w:val="21"/>
              </w:rPr>
              <w:fldChar w:fldCharType="separate"/>
            </w:r>
            <w:r w:rsidRPr="00AE7875">
              <w:rPr>
                <w:webHidden/>
                <w:sz w:val="21"/>
                <w:szCs w:val="21"/>
              </w:rPr>
              <w:t>8</w:t>
            </w:r>
            <w:r w:rsidRPr="00AE7875">
              <w:rPr>
                <w:webHidden/>
                <w:sz w:val="21"/>
                <w:szCs w:val="21"/>
              </w:rPr>
              <w:fldChar w:fldCharType="end"/>
            </w:r>
          </w:hyperlink>
        </w:p>
        <w:p w:rsidR="006724D2" w:rsidRPr="00AE7875" w:rsidRDefault="006724D2" w:rsidP="00AE7875">
          <w:pPr>
            <w:pStyle w:val="30"/>
            <w:rPr>
              <w:rFonts w:ascii="宋体" w:hAnsi="宋体" w:cstheme="minorBidi"/>
              <w:noProof/>
            </w:rPr>
          </w:pPr>
          <w:hyperlink w:anchor="_Toc66377453" w:history="1">
            <w:r w:rsidRPr="00AE7875">
              <w:rPr>
                <w:rStyle w:val="a5"/>
                <w:rFonts w:ascii="宋体" w:hAnsi="宋体"/>
                <w:noProof/>
              </w:rPr>
              <w:t>2.2.1</w:t>
            </w:r>
            <w:r w:rsidRPr="00AE7875">
              <w:rPr>
                <w:rStyle w:val="a5"/>
                <w:rFonts w:ascii="宋体" w:hAnsi="宋体" w:hint="eastAsia"/>
                <w:noProof/>
              </w:rPr>
              <w:t>理论学习满意度、专业学习满意度、实习实训满意度</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_Toc66377453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8</w:t>
            </w:r>
            <w:r w:rsidRPr="00AE7875">
              <w:rPr>
                <w:rFonts w:ascii="宋体" w:hAnsi="宋体"/>
                <w:noProof/>
                <w:webHidden/>
              </w:rPr>
              <w:fldChar w:fldCharType="end"/>
            </w:r>
          </w:hyperlink>
        </w:p>
        <w:p w:rsidR="006724D2" w:rsidRPr="00AE7875" w:rsidRDefault="006724D2" w:rsidP="00AE7875">
          <w:pPr>
            <w:pStyle w:val="30"/>
            <w:rPr>
              <w:rFonts w:ascii="宋体" w:hAnsi="宋体" w:cstheme="minorBidi"/>
              <w:noProof/>
            </w:rPr>
          </w:pPr>
          <w:hyperlink w:anchor="_Toc66377454" w:history="1">
            <w:r w:rsidRPr="00AE7875">
              <w:rPr>
                <w:rStyle w:val="a5"/>
                <w:rFonts w:ascii="宋体" w:hAnsi="宋体"/>
                <w:noProof/>
              </w:rPr>
              <w:t>2.2.2</w:t>
            </w:r>
            <w:r w:rsidRPr="00AE7875">
              <w:rPr>
                <w:rStyle w:val="a5"/>
                <w:rFonts w:ascii="宋体" w:hAnsi="宋体" w:hint="eastAsia"/>
                <w:noProof/>
              </w:rPr>
              <w:t>校园文化与社团活动满意度、生活满意度、校园安全满意度</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_Toc66377454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8</w:t>
            </w:r>
            <w:r w:rsidRPr="00AE7875">
              <w:rPr>
                <w:rFonts w:ascii="宋体" w:hAnsi="宋体"/>
                <w:noProof/>
                <w:webHidden/>
              </w:rPr>
              <w:fldChar w:fldCharType="end"/>
            </w:r>
          </w:hyperlink>
        </w:p>
        <w:p w:rsidR="006724D2" w:rsidRPr="00AE7875" w:rsidRDefault="006724D2" w:rsidP="00AE7875">
          <w:pPr>
            <w:pStyle w:val="30"/>
            <w:rPr>
              <w:rFonts w:ascii="宋体" w:hAnsi="宋体" w:cstheme="minorBidi"/>
              <w:noProof/>
            </w:rPr>
          </w:pPr>
          <w:hyperlink w:anchor="_Toc66377455" w:history="1">
            <w:r w:rsidRPr="00AE7875">
              <w:rPr>
                <w:rStyle w:val="a5"/>
                <w:rFonts w:ascii="宋体" w:hAnsi="宋体"/>
                <w:noProof/>
              </w:rPr>
              <w:t>2.2.3</w:t>
            </w:r>
            <w:r w:rsidRPr="00AE7875">
              <w:rPr>
                <w:rStyle w:val="a5"/>
                <w:rFonts w:ascii="宋体" w:hAnsi="宋体" w:hint="eastAsia"/>
                <w:noProof/>
              </w:rPr>
              <w:t>毕业生对学校满意度</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_Toc66377455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8</w:t>
            </w:r>
            <w:r w:rsidRPr="00AE7875">
              <w:rPr>
                <w:rFonts w:ascii="宋体" w:hAnsi="宋体"/>
                <w:noProof/>
                <w:webHidden/>
              </w:rPr>
              <w:fldChar w:fldCharType="end"/>
            </w:r>
          </w:hyperlink>
        </w:p>
        <w:p w:rsidR="006724D2" w:rsidRPr="00AE7875" w:rsidRDefault="006724D2" w:rsidP="00AE7875">
          <w:pPr>
            <w:pStyle w:val="21"/>
            <w:snapToGrid w:val="0"/>
            <w:spacing w:line="360" w:lineRule="exact"/>
            <w:rPr>
              <w:rFonts w:cstheme="minorBidi"/>
              <w:kern w:val="2"/>
              <w:position w:val="0"/>
              <w:sz w:val="21"/>
              <w:szCs w:val="21"/>
            </w:rPr>
          </w:pPr>
          <w:hyperlink w:anchor="_Toc66377456" w:history="1">
            <w:r w:rsidRPr="00AE7875">
              <w:rPr>
                <w:rStyle w:val="a5"/>
                <w:rFonts w:ascii="宋体" w:hAnsi="宋体"/>
                <w:sz w:val="21"/>
                <w:szCs w:val="21"/>
              </w:rPr>
              <w:t>2.3</w:t>
            </w:r>
            <w:r w:rsidRPr="00AE7875">
              <w:rPr>
                <w:rStyle w:val="a5"/>
                <w:rFonts w:ascii="宋体" w:hAnsi="宋体" w:hint="eastAsia"/>
                <w:sz w:val="21"/>
                <w:szCs w:val="21"/>
              </w:rPr>
              <w:t>资助情况</w:t>
            </w:r>
            <w:r w:rsidRPr="00AE7875">
              <w:rPr>
                <w:webHidden/>
                <w:sz w:val="21"/>
                <w:szCs w:val="21"/>
              </w:rPr>
              <w:tab/>
            </w:r>
            <w:r w:rsidRPr="00AE7875">
              <w:rPr>
                <w:webHidden/>
                <w:sz w:val="21"/>
                <w:szCs w:val="21"/>
              </w:rPr>
              <w:fldChar w:fldCharType="begin"/>
            </w:r>
            <w:r w:rsidRPr="00AE7875">
              <w:rPr>
                <w:webHidden/>
                <w:sz w:val="21"/>
                <w:szCs w:val="21"/>
              </w:rPr>
              <w:instrText xml:space="preserve"> PAGEREF _Toc66377456 \h </w:instrText>
            </w:r>
            <w:r w:rsidRPr="00AE7875">
              <w:rPr>
                <w:webHidden/>
                <w:sz w:val="21"/>
                <w:szCs w:val="21"/>
              </w:rPr>
            </w:r>
            <w:r w:rsidRPr="00AE7875">
              <w:rPr>
                <w:webHidden/>
                <w:sz w:val="21"/>
                <w:szCs w:val="21"/>
              </w:rPr>
              <w:fldChar w:fldCharType="separate"/>
            </w:r>
            <w:r w:rsidRPr="00AE7875">
              <w:rPr>
                <w:webHidden/>
                <w:sz w:val="21"/>
                <w:szCs w:val="21"/>
              </w:rPr>
              <w:t>9</w:t>
            </w:r>
            <w:r w:rsidRPr="00AE7875">
              <w:rPr>
                <w:webHidden/>
                <w:sz w:val="21"/>
                <w:szCs w:val="21"/>
              </w:rPr>
              <w:fldChar w:fldCharType="end"/>
            </w:r>
          </w:hyperlink>
        </w:p>
        <w:p w:rsidR="006724D2" w:rsidRPr="00AE7875" w:rsidRDefault="006724D2" w:rsidP="00AE7875">
          <w:pPr>
            <w:pStyle w:val="21"/>
            <w:snapToGrid w:val="0"/>
            <w:spacing w:line="360" w:lineRule="exact"/>
            <w:rPr>
              <w:rFonts w:cstheme="minorBidi"/>
              <w:kern w:val="2"/>
              <w:position w:val="0"/>
              <w:sz w:val="21"/>
              <w:szCs w:val="21"/>
            </w:rPr>
          </w:pPr>
          <w:hyperlink w:anchor="_Toc66377457" w:history="1">
            <w:r w:rsidRPr="00AE7875">
              <w:rPr>
                <w:rStyle w:val="a5"/>
                <w:rFonts w:ascii="宋体" w:hAnsi="宋体"/>
                <w:sz w:val="21"/>
                <w:szCs w:val="21"/>
              </w:rPr>
              <w:t>2.4</w:t>
            </w:r>
            <w:r w:rsidRPr="00AE7875">
              <w:rPr>
                <w:rStyle w:val="a5"/>
                <w:rFonts w:ascii="宋体" w:hAnsi="宋体" w:hint="eastAsia"/>
                <w:sz w:val="21"/>
                <w:szCs w:val="21"/>
              </w:rPr>
              <w:t>就业质量</w:t>
            </w:r>
            <w:r w:rsidRPr="00AE7875">
              <w:rPr>
                <w:webHidden/>
                <w:sz w:val="21"/>
                <w:szCs w:val="21"/>
              </w:rPr>
              <w:tab/>
            </w:r>
            <w:r w:rsidRPr="00AE7875">
              <w:rPr>
                <w:webHidden/>
                <w:sz w:val="21"/>
                <w:szCs w:val="21"/>
              </w:rPr>
              <w:fldChar w:fldCharType="begin"/>
            </w:r>
            <w:r w:rsidRPr="00AE7875">
              <w:rPr>
                <w:webHidden/>
                <w:sz w:val="21"/>
                <w:szCs w:val="21"/>
              </w:rPr>
              <w:instrText xml:space="preserve"> PAGEREF _Toc66377457 \h </w:instrText>
            </w:r>
            <w:r w:rsidRPr="00AE7875">
              <w:rPr>
                <w:webHidden/>
                <w:sz w:val="21"/>
                <w:szCs w:val="21"/>
              </w:rPr>
            </w:r>
            <w:r w:rsidRPr="00AE7875">
              <w:rPr>
                <w:webHidden/>
                <w:sz w:val="21"/>
                <w:szCs w:val="21"/>
              </w:rPr>
              <w:fldChar w:fldCharType="separate"/>
            </w:r>
            <w:r w:rsidRPr="00AE7875">
              <w:rPr>
                <w:webHidden/>
                <w:sz w:val="21"/>
                <w:szCs w:val="21"/>
              </w:rPr>
              <w:t>9</w:t>
            </w:r>
            <w:r w:rsidRPr="00AE7875">
              <w:rPr>
                <w:webHidden/>
                <w:sz w:val="21"/>
                <w:szCs w:val="21"/>
              </w:rPr>
              <w:fldChar w:fldCharType="end"/>
            </w:r>
          </w:hyperlink>
        </w:p>
        <w:p w:rsidR="006724D2" w:rsidRPr="00AE7875" w:rsidRDefault="006724D2" w:rsidP="00AE7875">
          <w:pPr>
            <w:pStyle w:val="30"/>
            <w:rPr>
              <w:rFonts w:ascii="宋体" w:hAnsi="宋体" w:cstheme="minorBidi"/>
              <w:noProof/>
            </w:rPr>
          </w:pPr>
          <w:hyperlink w:anchor="_Toc66377458" w:history="1">
            <w:r w:rsidRPr="00AE7875">
              <w:rPr>
                <w:rStyle w:val="a5"/>
                <w:rFonts w:ascii="宋体" w:hAnsi="宋体"/>
                <w:noProof/>
              </w:rPr>
              <w:t>2.4.1</w:t>
            </w:r>
            <w:r w:rsidRPr="00AE7875">
              <w:rPr>
                <w:rStyle w:val="a5"/>
                <w:rFonts w:ascii="宋体" w:hAnsi="宋体" w:hint="eastAsia"/>
                <w:noProof/>
              </w:rPr>
              <w:t>专业就业率</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_Toc66377458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9</w:t>
            </w:r>
            <w:r w:rsidRPr="00AE7875">
              <w:rPr>
                <w:rFonts w:ascii="宋体" w:hAnsi="宋体"/>
                <w:noProof/>
                <w:webHidden/>
              </w:rPr>
              <w:fldChar w:fldCharType="end"/>
            </w:r>
          </w:hyperlink>
        </w:p>
        <w:p w:rsidR="006724D2" w:rsidRPr="00AE7875" w:rsidRDefault="006724D2" w:rsidP="00AE7875">
          <w:pPr>
            <w:pStyle w:val="30"/>
            <w:rPr>
              <w:rFonts w:ascii="宋体" w:hAnsi="宋体" w:cstheme="minorBidi"/>
              <w:noProof/>
            </w:rPr>
          </w:pPr>
          <w:hyperlink w:anchor="_Toc66377459" w:history="1">
            <w:r w:rsidRPr="00AE7875">
              <w:rPr>
                <w:rStyle w:val="a5"/>
                <w:rFonts w:ascii="宋体" w:hAnsi="宋体"/>
                <w:noProof/>
                <w:shd w:val="clear" w:color="auto" w:fill="FFFFFF"/>
              </w:rPr>
              <w:t>2.4.2</w:t>
            </w:r>
            <w:r w:rsidRPr="00AE7875">
              <w:rPr>
                <w:rStyle w:val="a5"/>
                <w:rFonts w:ascii="宋体" w:hAnsi="宋体" w:hint="eastAsia"/>
                <w:noProof/>
                <w:shd w:val="clear" w:color="auto" w:fill="FFFFFF"/>
              </w:rPr>
              <w:t>对口就业率</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_Toc66377459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9</w:t>
            </w:r>
            <w:r w:rsidRPr="00AE7875">
              <w:rPr>
                <w:rFonts w:ascii="宋体" w:hAnsi="宋体"/>
                <w:noProof/>
                <w:webHidden/>
              </w:rPr>
              <w:fldChar w:fldCharType="end"/>
            </w:r>
          </w:hyperlink>
        </w:p>
        <w:p w:rsidR="006724D2" w:rsidRPr="00AE7875" w:rsidRDefault="006724D2" w:rsidP="00AE7875">
          <w:pPr>
            <w:pStyle w:val="30"/>
            <w:rPr>
              <w:rFonts w:ascii="宋体" w:hAnsi="宋体" w:cstheme="minorBidi"/>
              <w:noProof/>
            </w:rPr>
          </w:pPr>
          <w:hyperlink w:anchor="_Toc66377460" w:history="1">
            <w:r w:rsidRPr="00AE7875">
              <w:rPr>
                <w:rStyle w:val="a5"/>
                <w:rFonts w:ascii="宋体" w:hAnsi="宋体"/>
                <w:noProof/>
              </w:rPr>
              <w:t>2.4.3</w:t>
            </w:r>
            <w:r w:rsidRPr="00AE7875">
              <w:rPr>
                <w:rStyle w:val="a5"/>
                <w:rFonts w:ascii="宋体" w:hAnsi="宋体" w:hint="eastAsia"/>
                <w:noProof/>
              </w:rPr>
              <w:t>初次就业起薪</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_Toc66377460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9</w:t>
            </w:r>
            <w:r w:rsidRPr="00AE7875">
              <w:rPr>
                <w:rFonts w:ascii="宋体" w:hAnsi="宋体"/>
                <w:noProof/>
                <w:webHidden/>
              </w:rPr>
              <w:fldChar w:fldCharType="end"/>
            </w:r>
          </w:hyperlink>
        </w:p>
        <w:p w:rsidR="006724D2" w:rsidRPr="00AE7875" w:rsidRDefault="006724D2" w:rsidP="00AE7875">
          <w:pPr>
            <w:pStyle w:val="30"/>
            <w:rPr>
              <w:rFonts w:ascii="宋体" w:hAnsi="宋体" w:cstheme="minorBidi"/>
              <w:noProof/>
            </w:rPr>
          </w:pPr>
          <w:hyperlink w:anchor="_Toc66377461" w:history="1">
            <w:r w:rsidRPr="00AE7875">
              <w:rPr>
                <w:rStyle w:val="a5"/>
                <w:rFonts w:ascii="宋体" w:hAnsi="宋体"/>
                <w:noProof/>
              </w:rPr>
              <w:t>2.4.4</w:t>
            </w:r>
            <w:r w:rsidRPr="00AE7875">
              <w:rPr>
                <w:rStyle w:val="a5"/>
                <w:rFonts w:ascii="宋体" w:hAnsi="宋体" w:hint="eastAsia"/>
                <w:noProof/>
              </w:rPr>
              <w:t>升入高等教育比例</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_Toc66377461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9</w:t>
            </w:r>
            <w:r w:rsidRPr="00AE7875">
              <w:rPr>
                <w:rFonts w:ascii="宋体" w:hAnsi="宋体"/>
                <w:noProof/>
                <w:webHidden/>
              </w:rPr>
              <w:fldChar w:fldCharType="end"/>
            </w:r>
          </w:hyperlink>
        </w:p>
        <w:p w:rsidR="006724D2" w:rsidRPr="00AE7875" w:rsidRDefault="006724D2" w:rsidP="00AE7875">
          <w:pPr>
            <w:pStyle w:val="21"/>
            <w:snapToGrid w:val="0"/>
            <w:spacing w:line="360" w:lineRule="exact"/>
            <w:rPr>
              <w:rFonts w:cstheme="minorBidi"/>
              <w:kern w:val="2"/>
              <w:position w:val="0"/>
              <w:sz w:val="21"/>
              <w:szCs w:val="21"/>
            </w:rPr>
          </w:pPr>
          <w:hyperlink w:anchor="_Toc66377462" w:history="1">
            <w:r w:rsidRPr="00AE7875">
              <w:rPr>
                <w:rStyle w:val="a5"/>
                <w:rFonts w:ascii="宋体" w:hAnsi="宋体"/>
                <w:sz w:val="21"/>
                <w:szCs w:val="21"/>
              </w:rPr>
              <w:t>2.5</w:t>
            </w:r>
            <w:r w:rsidRPr="00AE7875">
              <w:rPr>
                <w:rStyle w:val="a5"/>
                <w:rFonts w:ascii="宋体" w:hAnsi="宋体" w:hint="eastAsia"/>
                <w:sz w:val="21"/>
                <w:szCs w:val="21"/>
              </w:rPr>
              <w:t>职业发展</w:t>
            </w:r>
            <w:r w:rsidRPr="00AE7875">
              <w:rPr>
                <w:webHidden/>
                <w:sz w:val="21"/>
                <w:szCs w:val="21"/>
              </w:rPr>
              <w:tab/>
            </w:r>
            <w:r w:rsidRPr="00AE7875">
              <w:rPr>
                <w:webHidden/>
                <w:sz w:val="21"/>
                <w:szCs w:val="21"/>
              </w:rPr>
              <w:fldChar w:fldCharType="begin"/>
            </w:r>
            <w:r w:rsidRPr="00AE7875">
              <w:rPr>
                <w:webHidden/>
                <w:sz w:val="21"/>
                <w:szCs w:val="21"/>
              </w:rPr>
              <w:instrText xml:space="preserve"> PAGEREF _Toc66377462 \h </w:instrText>
            </w:r>
            <w:r w:rsidRPr="00AE7875">
              <w:rPr>
                <w:webHidden/>
                <w:sz w:val="21"/>
                <w:szCs w:val="21"/>
              </w:rPr>
            </w:r>
            <w:r w:rsidRPr="00AE7875">
              <w:rPr>
                <w:webHidden/>
                <w:sz w:val="21"/>
                <w:szCs w:val="21"/>
              </w:rPr>
              <w:fldChar w:fldCharType="separate"/>
            </w:r>
            <w:r w:rsidRPr="00AE7875">
              <w:rPr>
                <w:webHidden/>
                <w:sz w:val="21"/>
                <w:szCs w:val="21"/>
              </w:rPr>
              <w:t>10</w:t>
            </w:r>
            <w:r w:rsidRPr="00AE7875">
              <w:rPr>
                <w:webHidden/>
                <w:sz w:val="21"/>
                <w:szCs w:val="21"/>
              </w:rPr>
              <w:fldChar w:fldCharType="end"/>
            </w:r>
          </w:hyperlink>
        </w:p>
        <w:p w:rsidR="006724D2" w:rsidRPr="00AE7875" w:rsidRDefault="006724D2" w:rsidP="00AE7875">
          <w:pPr>
            <w:pStyle w:val="30"/>
            <w:rPr>
              <w:rFonts w:ascii="宋体" w:hAnsi="宋体" w:cstheme="minorBidi"/>
              <w:noProof/>
            </w:rPr>
          </w:pPr>
          <w:hyperlink w:anchor="_Toc66377463" w:history="1">
            <w:r w:rsidRPr="00AE7875">
              <w:rPr>
                <w:rStyle w:val="a5"/>
                <w:rFonts w:ascii="宋体" w:hAnsi="宋体"/>
                <w:noProof/>
              </w:rPr>
              <w:t>2.5.1</w:t>
            </w:r>
            <w:r w:rsidRPr="00AE7875">
              <w:rPr>
                <w:rStyle w:val="a5"/>
                <w:rFonts w:ascii="宋体" w:hAnsi="宋体" w:hint="eastAsia"/>
                <w:noProof/>
              </w:rPr>
              <w:t>学习能力</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_Toc66377463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10</w:t>
            </w:r>
            <w:r w:rsidRPr="00AE7875">
              <w:rPr>
                <w:rFonts w:ascii="宋体" w:hAnsi="宋体"/>
                <w:noProof/>
                <w:webHidden/>
              </w:rPr>
              <w:fldChar w:fldCharType="end"/>
            </w:r>
          </w:hyperlink>
        </w:p>
        <w:p w:rsidR="006724D2" w:rsidRPr="00AE7875" w:rsidRDefault="006724D2" w:rsidP="00AE7875">
          <w:pPr>
            <w:pStyle w:val="30"/>
            <w:rPr>
              <w:rFonts w:ascii="宋体" w:hAnsi="宋体" w:cstheme="minorBidi"/>
              <w:noProof/>
            </w:rPr>
          </w:pPr>
          <w:hyperlink w:anchor="_Toc66377464" w:history="1">
            <w:r w:rsidRPr="00AE7875">
              <w:rPr>
                <w:rStyle w:val="a5"/>
                <w:rFonts w:ascii="宋体" w:hAnsi="宋体"/>
                <w:noProof/>
              </w:rPr>
              <w:t>2.5.2</w:t>
            </w:r>
            <w:r w:rsidRPr="00AE7875">
              <w:rPr>
                <w:rStyle w:val="a5"/>
                <w:rFonts w:ascii="宋体" w:hAnsi="宋体" w:hint="eastAsia"/>
                <w:noProof/>
              </w:rPr>
              <w:t>岗位适应能力、岗位迁移能力</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_Toc66377464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10</w:t>
            </w:r>
            <w:r w:rsidRPr="00AE7875">
              <w:rPr>
                <w:rFonts w:ascii="宋体" w:hAnsi="宋体"/>
                <w:noProof/>
                <w:webHidden/>
              </w:rPr>
              <w:fldChar w:fldCharType="end"/>
            </w:r>
          </w:hyperlink>
        </w:p>
        <w:p w:rsidR="006724D2" w:rsidRPr="00AE7875" w:rsidRDefault="006724D2" w:rsidP="00AE7875">
          <w:pPr>
            <w:pStyle w:val="10"/>
            <w:snapToGrid w:val="0"/>
            <w:spacing w:line="360" w:lineRule="exact"/>
            <w:rPr>
              <w:rFonts w:ascii="宋体" w:eastAsia="宋体" w:hAnsi="宋体" w:cstheme="minorBidi"/>
              <w:kern w:val="2"/>
              <w:position w:val="0"/>
              <w:sz w:val="21"/>
              <w:szCs w:val="21"/>
            </w:rPr>
          </w:pPr>
          <w:hyperlink w:anchor="_Toc66377465" w:history="1">
            <w:r w:rsidRPr="00AE7875">
              <w:rPr>
                <w:rStyle w:val="a5"/>
                <w:rFonts w:ascii="宋体" w:eastAsia="宋体" w:hAnsi="宋体"/>
                <w:sz w:val="21"/>
                <w:szCs w:val="21"/>
              </w:rPr>
              <w:t>3.</w:t>
            </w:r>
            <w:r w:rsidRPr="00AE7875">
              <w:rPr>
                <w:rStyle w:val="a5"/>
                <w:rFonts w:ascii="宋体" w:eastAsia="宋体" w:hAnsi="宋体" w:hint="eastAsia"/>
                <w:sz w:val="21"/>
                <w:szCs w:val="21"/>
              </w:rPr>
              <w:t>质量保障措施</w:t>
            </w:r>
            <w:r w:rsidRPr="00AE7875">
              <w:rPr>
                <w:rFonts w:ascii="宋体" w:eastAsia="宋体" w:hAnsi="宋体"/>
                <w:webHidden/>
                <w:sz w:val="21"/>
                <w:szCs w:val="21"/>
              </w:rPr>
              <w:tab/>
            </w:r>
            <w:r w:rsidRPr="00AE7875">
              <w:rPr>
                <w:rFonts w:ascii="宋体" w:eastAsia="宋体" w:hAnsi="宋体"/>
                <w:webHidden/>
                <w:sz w:val="21"/>
                <w:szCs w:val="21"/>
              </w:rPr>
              <w:fldChar w:fldCharType="begin"/>
            </w:r>
            <w:r w:rsidRPr="00AE7875">
              <w:rPr>
                <w:rFonts w:ascii="宋体" w:eastAsia="宋体" w:hAnsi="宋体"/>
                <w:webHidden/>
                <w:sz w:val="21"/>
                <w:szCs w:val="21"/>
              </w:rPr>
              <w:instrText xml:space="preserve"> PAGEREF _Toc66377465 \h </w:instrText>
            </w:r>
            <w:r w:rsidRPr="00AE7875">
              <w:rPr>
                <w:rFonts w:ascii="宋体" w:eastAsia="宋体" w:hAnsi="宋体"/>
                <w:webHidden/>
                <w:sz w:val="21"/>
                <w:szCs w:val="21"/>
              </w:rPr>
            </w:r>
            <w:r w:rsidRPr="00AE7875">
              <w:rPr>
                <w:rFonts w:ascii="宋体" w:eastAsia="宋体" w:hAnsi="宋体"/>
                <w:webHidden/>
                <w:sz w:val="21"/>
                <w:szCs w:val="21"/>
              </w:rPr>
              <w:fldChar w:fldCharType="separate"/>
            </w:r>
            <w:r w:rsidRPr="00AE7875">
              <w:rPr>
                <w:rFonts w:ascii="宋体" w:eastAsia="宋体" w:hAnsi="宋体"/>
                <w:webHidden/>
                <w:sz w:val="21"/>
                <w:szCs w:val="21"/>
              </w:rPr>
              <w:t>10</w:t>
            </w:r>
            <w:r w:rsidRPr="00AE7875">
              <w:rPr>
                <w:rFonts w:ascii="宋体" w:eastAsia="宋体" w:hAnsi="宋体"/>
                <w:webHidden/>
                <w:sz w:val="21"/>
                <w:szCs w:val="21"/>
              </w:rPr>
              <w:fldChar w:fldCharType="end"/>
            </w:r>
          </w:hyperlink>
        </w:p>
        <w:p w:rsidR="006724D2" w:rsidRPr="00AE7875" w:rsidRDefault="006724D2" w:rsidP="00AE7875">
          <w:pPr>
            <w:pStyle w:val="21"/>
            <w:snapToGrid w:val="0"/>
            <w:spacing w:line="360" w:lineRule="exact"/>
            <w:rPr>
              <w:rFonts w:cstheme="minorBidi"/>
              <w:kern w:val="2"/>
              <w:position w:val="0"/>
              <w:sz w:val="21"/>
              <w:szCs w:val="21"/>
            </w:rPr>
          </w:pPr>
          <w:hyperlink w:anchor="_Toc66377466" w:history="1">
            <w:r w:rsidRPr="00AE7875">
              <w:rPr>
                <w:rStyle w:val="a5"/>
                <w:rFonts w:ascii="宋体" w:hAnsi="宋体"/>
                <w:sz w:val="21"/>
                <w:szCs w:val="21"/>
              </w:rPr>
              <w:t>3.1</w:t>
            </w:r>
            <w:r w:rsidRPr="00AE7875">
              <w:rPr>
                <w:rStyle w:val="a5"/>
                <w:rFonts w:ascii="宋体" w:hAnsi="宋体" w:hint="eastAsia"/>
                <w:sz w:val="21"/>
                <w:szCs w:val="21"/>
              </w:rPr>
              <w:t>专业动态调整</w:t>
            </w:r>
            <w:r w:rsidRPr="00AE7875">
              <w:rPr>
                <w:webHidden/>
                <w:sz w:val="21"/>
                <w:szCs w:val="21"/>
              </w:rPr>
              <w:tab/>
            </w:r>
            <w:r w:rsidRPr="00AE7875">
              <w:rPr>
                <w:webHidden/>
                <w:sz w:val="21"/>
                <w:szCs w:val="21"/>
              </w:rPr>
              <w:fldChar w:fldCharType="begin"/>
            </w:r>
            <w:r w:rsidRPr="00AE7875">
              <w:rPr>
                <w:webHidden/>
                <w:sz w:val="21"/>
                <w:szCs w:val="21"/>
              </w:rPr>
              <w:instrText xml:space="preserve"> PAGEREF _Toc66377466 \h </w:instrText>
            </w:r>
            <w:r w:rsidRPr="00AE7875">
              <w:rPr>
                <w:webHidden/>
                <w:sz w:val="21"/>
                <w:szCs w:val="21"/>
              </w:rPr>
            </w:r>
            <w:r w:rsidRPr="00AE7875">
              <w:rPr>
                <w:webHidden/>
                <w:sz w:val="21"/>
                <w:szCs w:val="21"/>
              </w:rPr>
              <w:fldChar w:fldCharType="separate"/>
            </w:r>
            <w:r w:rsidRPr="00AE7875">
              <w:rPr>
                <w:webHidden/>
                <w:sz w:val="21"/>
                <w:szCs w:val="21"/>
              </w:rPr>
              <w:t>10</w:t>
            </w:r>
            <w:r w:rsidRPr="00AE7875">
              <w:rPr>
                <w:webHidden/>
                <w:sz w:val="21"/>
                <w:szCs w:val="21"/>
              </w:rPr>
              <w:fldChar w:fldCharType="end"/>
            </w:r>
          </w:hyperlink>
        </w:p>
        <w:p w:rsidR="006724D2" w:rsidRPr="00AE7875" w:rsidRDefault="006724D2" w:rsidP="00AE7875">
          <w:pPr>
            <w:pStyle w:val="30"/>
            <w:rPr>
              <w:rFonts w:ascii="宋体" w:hAnsi="宋体" w:cstheme="minorBidi"/>
              <w:noProof/>
            </w:rPr>
          </w:pPr>
          <w:hyperlink w:anchor="_Toc66377467" w:history="1">
            <w:r w:rsidRPr="00AE7875">
              <w:rPr>
                <w:rStyle w:val="a5"/>
                <w:rFonts w:ascii="宋体" w:hAnsi="宋体"/>
                <w:noProof/>
                <w:kern w:val="0"/>
                <w:position w:val="-2"/>
              </w:rPr>
              <w:t>3.1.1</w:t>
            </w:r>
            <w:r w:rsidRPr="00AE7875">
              <w:rPr>
                <w:rStyle w:val="a5"/>
                <w:rFonts w:ascii="宋体" w:hAnsi="宋体" w:hint="eastAsia"/>
                <w:noProof/>
              </w:rPr>
              <w:t>专业结构调整</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_Toc66377467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10</w:t>
            </w:r>
            <w:r w:rsidRPr="00AE7875">
              <w:rPr>
                <w:rFonts w:ascii="宋体" w:hAnsi="宋体"/>
                <w:noProof/>
                <w:webHidden/>
              </w:rPr>
              <w:fldChar w:fldCharType="end"/>
            </w:r>
          </w:hyperlink>
        </w:p>
        <w:p w:rsidR="006724D2" w:rsidRPr="00AE7875" w:rsidRDefault="006724D2" w:rsidP="00AE7875">
          <w:pPr>
            <w:pStyle w:val="30"/>
            <w:rPr>
              <w:rFonts w:ascii="宋体" w:hAnsi="宋体" w:cstheme="minorBidi"/>
              <w:noProof/>
            </w:rPr>
          </w:pPr>
          <w:hyperlink w:anchor="_Toc66377468" w:history="1">
            <w:r w:rsidRPr="00AE7875">
              <w:rPr>
                <w:rStyle w:val="a5"/>
                <w:rFonts w:ascii="宋体" w:hAnsi="宋体"/>
                <w:noProof/>
                <w:kern w:val="0"/>
                <w:position w:val="-2"/>
              </w:rPr>
              <w:t>3.1.2</w:t>
            </w:r>
            <w:r w:rsidRPr="00AE7875">
              <w:rPr>
                <w:rStyle w:val="a5"/>
                <w:rFonts w:ascii="宋体" w:hAnsi="宋体" w:hint="eastAsia"/>
                <w:noProof/>
              </w:rPr>
              <w:t>人才培养方案调整</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_Toc66377468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11</w:t>
            </w:r>
            <w:r w:rsidRPr="00AE7875">
              <w:rPr>
                <w:rFonts w:ascii="宋体" w:hAnsi="宋体"/>
                <w:noProof/>
                <w:webHidden/>
              </w:rPr>
              <w:fldChar w:fldCharType="end"/>
            </w:r>
          </w:hyperlink>
        </w:p>
        <w:p w:rsidR="006724D2" w:rsidRPr="00AE7875" w:rsidRDefault="006724D2" w:rsidP="00AE7875">
          <w:pPr>
            <w:pStyle w:val="21"/>
            <w:snapToGrid w:val="0"/>
            <w:spacing w:line="360" w:lineRule="exact"/>
            <w:rPr>
              <w:rFonts w:cstheme="minorBidi"/>
              <w:kern w:val="2"/>
              <w:position w:val="0"/>
              <w:sz w:val="21"/>
              <w:szCs w:val="21"/>
            </w:rPr>
          </w:pPr>
          <w:hyperlink w:anchor="_Toc66377469" w:history="1">
            <w:r w:rsidRPr="00AE7875">
              <w:rPr>
                <w:rStyle w:val="a5"/>
                <w:rFonts w:ascii="宋体" w:hAnsi="宋体"/>
                <w:sz w:val="21"/>
                <w:szCs w:val="21"/>
              </w:rPr>
              <w:t>3.2</w:t>
            </w:r>
            <w:r w:rsidRPr="00AE7875">
              <w:rPr>
                <w:rStyle w:val="a5"/>
                <w:rFonts w:ascii="宋体" w:hAnsi="宋体" w:hint="eastAsia"/>
                <w:sz w:val="21"/>
                <w:szCs w:val="21"/>
              </w:rPr>
              <w:t>教育教学改革</w:t>
            </w:r>
            <w:r w:rsidRPr="00AE7875">
              <w:rPr>
                <w:webHidden/>
                <w:sz w:val="21"/>
                <w:szCs w:val="21"/>
              </w:rPr>
              <w:tab/>
            </w:r>
            <w:r w:rsidRPr="00AE7875">
              <w:rPr>
                <w:webHidden/>
                <w:sz w:val="21"/>
                <w:szCs w:val="21"/>
              </w:rPr>
              <w:fldChar w:fldCharType="begin"/>
            </w:r>
            <w:r w:rsidRPr="00AE7875">
              <w:rPr>
                <w:webHidden/>
                <w:sz w:val="21"/>
                <w:szCs w:val="21"/>
              </w:rPr>
              <w:instrText xml:space="preserve"> PAGEREF _Toc66377469 \h </w:instrText>
            </w:r>
            <w:r w:rsidRPr="00AE7875">
              <w:rPr>
                <w:webHidden/>
                <w:sz w:val="21"/>
                <w:szCs w:val="21"/>
              </w:rPr>
            </w:r>
            <w:r w:rsidRPr="00AE7875">
              <w:rPr>
                <w:webHidden/>
                <w:sz w:val="21"/>
                <w:szCs w:val="21"/>
              </w:rPr>
              <w:fldChar w:fldCharType="separate"/>
            </w:r>
            <w:r w:rsidRPr="00AE7875">
              <w:rPr>
                <w:webHidden/>
                <w:sz w:val="21"/>
                <w:szCs w:val="21"/>
              </w:rPr>
              <w:t>11</w:t>
            </w:r>
            <w:r w:rsidRPr="00AE7875">
              <w:rPr>
                <w:webHidden/>
                <w:sz w:val="21"/>
                <w:szCs w:val="21"/>
              </w:rPr>
              <w:fldChar w:fldCharType="end"/>
            </w:r>
          </w:hyperlink>
        </w:p>
        <w:p w:rsidR="006724D2" w:rsidRPr="00AE7875" w:rsidRDefault="006724D2" w:rsidP="00AE7875">
          <w:pPr>
            <w:pStyle w:val="30"/>
            <w:rPr>
              <w:rFonts w:ascii="宋体" w:hAnsi="宋体" w:cstheme="minorBidi"/>
              <w:noProof/>
            </w:rPr>
          </w:pPr>
          <w:hyperlink w:anchor="_Toc66377470" w:history="1">
            <w:r w:rsidRPr="00AE7875">
              <w:rPr>
                <w:rStyle w:val="a5"/>
                <w:rFonts w:ascii="宋体" w:hAnsi="宋体"/>
                <w:noProof/>
              </w:rPr>
              <w:t>3.2.1</w:t>
            </w:r>
            <w:r w:rsidRPr="00AE7875">
              <w:rPr>
                <w:rStyle w:val="a5"/>
                <w:rFonts w:ascii="宋体" w:hAnsi="宋体" w:hint="eastAsia"/>
                <w:noProof/>
              </w:rPr>
              <w:t>学校公共基础课、专业设置、师资队伍、课程建设、人才培养模式改革、国际合作</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_Toc66377470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11</w:t>
            </w:r>
            <w:r w:rsidRPr="00AE7875">
              <w:rPr>
                <w:rFonts w:ascii="宋体" w:hAnsi="宋体"/>
                <w:noProof/>
                <w:webHidden/>
              </w:rPr>
              <w:fldChar w:fldCharType="end"/>
            </w:r>
          </w:hyperlink>
        </w:p>
        <w:p w:rsidR="006724D2" w:rsidRPr="00AE7875" w:rsidRDefault="006724D2" w:rsidP="00AE7875">
          <w:pPr>
            <w:pStyle w:val="30"/>
            <w:rPr>
              <w:rFonts w:ascii="宋体" w:hAnsi="宋体" w:cstheme="minorBidi"/>
              <w:noProof/>
            </w:rPr>
          </w:pPr>
          <w:hyperlink w:anchor="_Toc66377471" w:history="1">
            <w:r w:rsidRPr="00AE7875">
              <w:rPr>
                <w:rStyle w:val="a5"/>
                <w:rFonts w:ascii="宋体" w:hAnsi="宋体"/>
                <w:noProof/>
              </w:rPr>
              <w:t>3.2.2</w:t>
            </w:r>
            <w:r w:rsidRPr="00AE7875">
              <w:rPr>
                <w:rStyle w:val="a5"/>
                <w:rFonts w:ascii="宋体" w:hAnsi="宋体" w:hint="eastAsia"/>
                <w:noProof/>
              </w:rPr>
              <w:t>信息化教学、实训基地、教学资源建设、教材选用</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_Toc66377471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12</w:t>
            </w:r>
            <w:r w:rsidRPr="00AE7875">
              <w:rPr>
                <w:rFonts w:ascii="宋体" w:hAnsi="宋体"/>
                <w:noProof/>
                <w:webHidden/>
              </w:rPr>
              <w:fldChar w:fldCharType="end"/>
            </w:r>
          </w:hyperlink>
        </w:p>
        <w:p w:rsidR="006724D2" w:rsidRPr="00AE7875" w:rsidRDefault="006724D2" w:rsidP="00AE7875">
          <w:pPr>
            <w:pStyle w:val="21"/>
            <w:snapToGrid w:val="0"/>
            <w:spacing w:line="360" w:lineRule="exact"/>
            <w:rPr>
              <w:rFonts w:cstheme="minorBidi"/>
              <w:kern w:val="2"/>
              <w:position w:val="0"/>
              <w:sz w:val="21"/>
              <w:szCs w:val="21"/>
            </w:rPr>
          </w:pPr>
          <w:hyperlink w:anchor="_Toc66377472" w:history="1">
            <w:r w:rsidRPr="00AE7875">
              <w:rPr>
                <w:rStyle w:val="a5"/>
                <w:rFonts w:ascii="宋体" w:hAnsi="宋体"/>
                <w:sz w:val="21"/>
                <w:szCs w:val="21"/>
              </w:rPr>
              <w:t>3.3</w:t>
            </w:r>
            <w:r w:rsidRPr="00AE7875">
              <w:rPr>
                <w:rStyle w:val="a5"/>
                <w:rFonts w:ascii="宋体" w:hAnsi="宋体" w:hint="eastAsia"/>
                <w:sz w:val="21"/>
                <w:szCs w:val="21"/>
              </w:rPr>
              <w:t>教师培养培训</w:t>
            </w:r>
            <w:r w:rsidRPr="00AE7875">
              <w:rPr>
                <w:webHidden/>
                <w:sz w:val="21"/>
                <w:szCs w:val="21"/>
              </w:rPr>
              <w:tab/>
            </w:r>
            <w:r w:rsidRPr="00AE7875">
              <w:rPr>
                <w:webHidden/>
                <w:sz w:val="21"/>
                <w:szCs w:val="21"/>
              </w:rPr>
              <w:fldChar w:fldCharType="begin"/>
            </w:r>
            <w:r w:rsidRPr="00AE7875">
              <w:rPr>
                <w:webHidden/>
                <w:sz w:val="21"/>
                <w:szCs w:val="21"/>
              </w:rPr>
              <w:instrText xml:space="preserve"> PAGEREF _Toc66377472 \h </w:instrText>
            </w:r>
            <w:r w:rsidRPr="00AE7875">
              <w:rPr>
                <w:webHidden/>
                <w:sz w:val="21"/>
                <w:szCs w:val="21"/>
              </w:rPr>
            </w:r>
            <w:r w:rsidRPr="00AE7875">
              <w:rPr>
                <w:webHidden/>
                <w:sz w:val="21"/>
                <w:szCs w:val="21"/>
              </w:rPr>
              <w:fldChar w:fldCharType="separate"/>
            </w:r>
            <w:r w:rsidRPr="00AE7875">
              <w:rPr>
                <w:webHidden/>
                <w:sz w:val="21"/>
                <w:szCs w:val="21"/>
              </w:rPr>
              <w:t>14</w:t>
            </w:r>
            <w:r w:rsidRPr="00AE7875">
              <w:rPr>
                <w:webHidden/>
                <w:sz w:val="21"/>
                <w:szCs w:val="21"/>
              </w:rPr>
              <w:fldChar w:fldCharType="end"/>
            </w:r>
          </w:hyperlink>
        </w:p>
        <w:p w:rsidR="006724D2" w:rsidRPr="00AE7875" w:rsidRDefault="006724D2" w:rsidP="00AE7875">
          <w:pPr>
            <w:pStyle w:val="21"/>
            <w:snapToGrid w:val="0"/>
            <w:spacing w:line="360" w:lineRule="exact"/>
            <w:rPr>
              <w:rFonts w:cstheme="minorBidi"/>
              <w:kern w:val="2"/>
              <w:position w:val="0"/>
              <w:sz w:val="21"/>
              <w:szCs w:val="21"/>
            </w:rPr>
          </w:pPr>
          <w:hyperlink w:anchor="_Toc66377473" w:history="1">
            <w:r w:rsidRPr="00AE7875">
              <w:rPr>
                <w:rStyle w:val="a5"/>
                <w:rFonts w:ascii="宋体" w:hAnsi="宋体"/>
                <w:sz w:val="21"/>
                <w:szCs w:val="21"/>
              </w:rPr>
              <w:t>3.4</w:t>
            </w:r>
            <w:r w:rsidRPr="00AE7875">
              <w:rPr>
                <w:rStyle w:val="a5"/>
                <w:rFonts w:ascii="宋体" w:hAnsi="宋体" w:hint="eastAsia"/>
                <w:sz w:val="21"/>
                <w:szCs w:val="21"/>
              </w:rPr>
              <w:t>规范管理情况</w:t>
            </w:r>
            <w:r w:rsidRPr="00AE7875">
              <w:rPr>
                <w:webHidden/>
                <w:sz w:val="21"/>
                <w:szCs w:val="21"/>
              </w:rPr>
              <w:tab/>
            </w:r>
            <w:r w:rsidRPr="00AE7875">
              <w:rPr>
                <w:webHidden/>
                <w:sz w:val="21"/>
                <w:szCs w:val="21"/>
              </w:rPr>
              <w:fldChar w:fldCharType="begin"/>
            </w:r>
            <w:r w:rsidRPr="00AE7875">
              <w:rPr>
                <w:webHidden/>
                <w:sz w:val="21"/>
                <w:szCs w:val="21"/>
              </w:rPr>
              <w:instrText xml:space="preserve"> PAGEREF _Toc66377473 \h </w:instrText>
            </w:r>
            <w:r w:rsidRPr="00AE7875">
              <w:rPr>
                <w:webHidden/>
                <w:sz w:val="21"/>
                <w:szCs w:val="21"/>
              </w:rPr>
            </w:r>
            <w:r w:rsidRPr="00AE7875">
              <w:rPr>
                <w:webHidden/>
                <w:sz w:val="21"/>
                <w:szCs w:val="21"/>
              </w:rPr>
              <w:fldChar w:fldCharType="separate"/>
            </w:r>
            <w:r w:rsidRPr="00AE7875">
              <w:rPr>
                <w:webHidden/>
                <w:sz w:val="21"/>
                <w:szCs w:val="21"/>
              </w:rPr>
              <w:t>15</w:t>
            </w:r>
            <w:r w:rsidRPr="00AE7875">
              <w:rPr>
                <w:webHidden/>
                <w:sz w:val="21"/>
                <w:szCs w:val="21"/>
              </w:rPr>
              <w:fldChar w:fldCharType="end"/>
            </w:r>
          </w:hyperlink>
        </w:p>
        <w:p w:rsidR="006724D2" w:rsidRPr="00AE7875" w:rsidRDefault="006724D2" w:rsidP="00AE7875">
          <w:pPr>
            <w:pStyle w:val="30"/>
            <w:rPr>
              <w:rFonts w:ascii="宋体" w:hAnsi="宋体" w:cstheme="minorBidi"/>
              <w:noProof/>
            </w:rPr>
          </w:pPr>
          <w:hyperlink w:anchor="_Toc66377474" w:history="1">
            <w:r w:rsidRPr="00AE7875">
              <w:rPr>
                <w:rStyle w:val="a5"/>
                <w:rFonts w:ascii="宋体" w:hAnsi="宋体"/>
                <w:noProof/>
              </w:rPr>
              <w:t>3.4.1</w:t>
            </w:r>
            <w:r w:rsidRPr="00AE7875">
              <w:rPr>
                <w:rStyle w:val="a5"/>
                <w:rFonts w:ascii="宋体" w:hAnsi="宋体" w:hint="eastAsia"/>
                <w:noProof/>
              </w:rPr>
              <w:t>教学管理</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_Toc66377474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15</w:t>
            </w:r>
            <w:r w:rsidRPr="00AE7875">
              <w:rPr>
                <w:rFonts w:ascii="宋体" w:hAnsi="宋体"/>
                <w:noProof/>
                <w:webHidden/>
              </w:rPr>
              <w:fldChar w:fldCharType="end"/>
            </w:r>
          </w:hyperlink>
        </w:p>
        <w:p w:rsidR="006724D2" w:rsidRPr="00AE7875" w:rsidRDefault="006724D2" w:rsidP="00AE7875">
          <w:pPr>
            <w:pStyle w:val="30"/>
            <w:rPr>
              <w:rFonts w:ascii="宋体" w:hAnsi="宋体" w:cstheme="minorBidi"/>
              <w:noProof/>
            </w:rPr>
          </w:pPr>
          <w:hyperlink w:anchor="_Toc66377475" w:history="1">
            <w:r w:rsidRPr="00AE7875">
              <w:rPr>
                <w:rStyle w:val="a5"/>
                <w:rFonts w:ascii="宋体" w:hAnsi="宋体"/>
                <w:noProof/>
              </w:rPr>
              <w:t>3.4.2</w:t>
            </w:r>
            <w:r w:rsidRPr="00AE7875">
              <w:rPr>
                <w:rStyle w:val="a5"/>
                <w:rFonts w:ascii="宋体" w:hAnsi="宋体" w:hint="eastAsia"/>
                <w:noProof/>
              </w:rPr>
              <w:t>学生管理</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_Toc66377475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15</w:t>
            </w:r>
            <w:r w:rsidRPr="00AE7875">
              <w:rPr>
                <w:rFonts w:ascii="宋体" w:hAnsi="宋体"/>
                <w:noProof/>
                <w:webHidden/>
              </w:rPr>
              <w:fldChar w:fldCharType="end"/>
            </w:r>
          </w:hyperlink>
        </w:p>
        <w:p w:rsidR="006724D2" w:rsidRPr="00AE7875" w:rsidRDefault="006724D2" w:rsidP="00AE7875">
          <w:pPr>
            <w:pStyle w:val="30"/>
            <w:rPr>
              <w:rFonts w:ascii="宋体" w:hAnsi="宋体" w:cstheme="minorBidi"/>
              <w:noProof/>
            </w:rPr>
          </w:pPr>
          <w:hyperlink w:anchor="_Toc66377476" w:history="1">
            <w:r w:rsidRPr="00AE7875">
              <w:rPr>
                <w:rStyle w:val="a5"/>
                <w:rFonts w:ascii="宋体" w:hAnsi="宋体"/>
                <w:noProof/>
              </w:rPr>
              <w:t>3.4.3</w:t>
            </w:r>
            <w:r w:rsidRPr="00AE7875">
              <w:rPr>
                <w:rStyle w:val="a5"/>
                <w:rFonts w:ascii="宋体" w:hAnsi="宋体" w:hint="eastAsia"/>
                <w:noProof/>
              </w:rPr>
              <w:t>财务管理</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_Toc66377476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15</w:t>
            </w:r>
            <w:r w:rsidRPr="00AE7875">
              <w:rPr>
                <w:rFonts w:ascii="宋体" w:hAnsi="宋体"/>
                <w:noProof/>
                <w:webHidden/>
              </w:rPr>
              <w:fldChar w:fldCharType="end"/>
            </w:r>
          </w:hyperlink>
        </w:p>
        <w:p w:rsidR="006724D2" w:rsidRPr="00AE7875" w:rsidRDefault="006724D2" w:rsidP="00AE7875">
          <w:pPr>
            <w:pStyle w:val="30"/>
            <w:rPr>
              <w:rFonts w:ascii="宋体" w:hAnsi="宋体" w:cstheme="minorBidi"/>
              <w:noProof/>
            </w:rPr>
          </w:pPr>
          <w:hyperlink w:anchor="_Toc66377477" w:history="1">
            <w:r w:rsidRPr="00AE7875">
              <w:rPr>
                <w:rStyle w:val="a5"/>
                <w:rFonts w:ascii="宋体" w:hAnsi="宋体"/>
                <w:noProof/>
              </w:rPr>
              <w:t>3.4.4</w:t>
            </w:r>
            <w:r w:rsidRPr="00AE7875">
              <w:rPr>
                <w:rStyle w:val="a5"/>
                <w:rFonts w:ascii="宋体" w:hAnsi="宋体" w:hint="eastAsia"/>
                <w:noProof/>
              </w:rPr>
              <w:t>后勤管理</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_Toc66377477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15</w:t>
            </w:r>
            <w:r w:rsidRPr="00AE7875">
              <w:rPr>
                <w:rFonts w:ascii="宋体" w:hAnsi="宋体"/>
                <w:noProof/>
                <w:webHidden/>
              </w:rPr>
              <w:fldChar w:fldCharType="end"/>
            </w:r>
          </w:hyperlink>
        </w:p>
        <w:p w:rsidR="006724D2" w:rsidRPr="00AE7875" w:rsidRDefault="006724D2" w:rsidP="00AE7875">
          <w:pPr>
            <w:pStyle w:val="30"/>
            <w:rPr>
              <w:rFonts w:ascii="宋体" w:hAnsi="宋体" w:cstheme="minorBidi"/>
              <w:noProof/>
            </w:rPr>
          </w:pPr>
          <w:hyperlink w:anchor="_Toc66377478" w:history="1">
            <w:r w:rsidRPr="00AE7875">
              <w:rPr>
                <w:rStyle w:val="a5"/>
                <w:rFonts w:ascii="宋体" w:hAnsi="宋体"/>
                <w:noProof/>
              </w:rPr>
              <w:t>3.4.5</w:t>
            </w:r>
            <w:r w:rsidRPr="00AE7875">
              <w:rPr>
                <w:rStyle w:val="a5"/>
                <w:rFonts w:ascii="宋体" w:hAnsi="宋体" w:hint="eastAsia"/>
                <w:noProof/>
              </w:rPr>
              <w:t>安全管理</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_Toc66377478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16</w:t>
            </w:r>
            <w:r w:rsidRPr="00AE7875">
              <w:rPr>
                <w:rFonts w:ascii="宋体" w:hAnsi="宋体"/>
                <w:noProof/>
                <w:webHidden/>
              </w:rPr>
              <w:fldChar w:fldCharType="end"/>
            </w:r>
          </w:hyperlink>
        </w:p>
        <w:p w:rsidR="006724D2" w:rsidRPr="00AE7875" w:rsidRDefault="006724D2" w:rsidP="00AE7875">
          <w:pPr>
            <w:pStyle w:val="30"/>
            <w:rPr>
              <w:rFonts w:ascii="宋体" w:hAnsi="宋体" w:cstheme="minorBidi"/>
              <w:noProof/>
            </w:rPr>
          </w:pPr>
          <w:hyperlink w:anchor="_Toc66377479" w:history="1">
            <w:r w:rsidRPr="00AE7875">
              <w:rPr>
                <w:rStyle w:val="a5"/>
                <w:rFonts w:ascii="宋体" w:hAnsi="宋体"/>
                <w:noProof/>
              </w:rPr>
              <w:t>3.4.6</w:t>
            </w:r>
            <w:r w:rsidRPr="00AE7875">
              <w:rPr>
                <w:rStyle w:val="a5"/>
                <w:rFonts w:ascii="宋体" w:hAnsi="宋体" w:hint="eastAsia"/>
                <w:noProof/>
              </w:rPr>
              <w:t>科研管理和管理队伍建设</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_Toc66377479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16</w:t>
            </w:r>
            <w:r w:rsidRPr="00AE7875">
              <w:rPr>
                <w:rFonts w:ascii="宋体" w:hAnsi="宋体"/>
                <w:noProof/>
                <w:webHidden/>
              </w:rPr>
              <w:fldChar w:fldCharType="end"/>
            </w:r>
          </w:hyperlink>
        </w:p>
        <w:p w:rsidR="006724D2" w:rsidRPr="00AE7875" w:rsidRDefault="006724D2" w:rsidP="00AE7875">
          <w:pPr>
            <w:pStyle w:val="30"/>
            <w:rPr>
              <w:rFonts w:ascii="宋体" w:hAnsi="宋体" w:cstheme="minorBidi"/>
              <w:noProof/>
            </w:rPr>
          </w:pPr>
          <w:hyperlink w:anchor="_Toc66377480" w:history="1">
            <w:r w:rsidRPr="00AE7875">
              <w:rPr>
                <w:rStyle w:val="a5"/>
                <w:rFonts w:ascii="宋体" w:hAnsi="宋体"/>
                <w:noProof/>
              </w:rPr>
              <w:t>3.4.7</w:t>
            </w:r>
            <w:r w:rsidRPr="00AE7875">
              <w:rPr>
                <w:rStyle w:val="a5"/>
                <w:rFonts w:ascii="宋体" w:hAnsi="宋体" w:hint="eastAsia"/>
                <w:noProof/>
              </w:rPr>
              <w:t>管理信息化水平</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_Toc66377480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17</w:t>
            </w:r>
            <w:r w:rsidRPr="00AE7875">
              <w:rPr>
                <w:rFonts w:ascii="宋体" w:hAnsi="宋体"/>
                <w:noProof/>
                <w:webHidden/>
              </w:rPr>
              <w:fldChar w:fldCharType="end"/>
            </w:r>
          </w:hyperlink>
        </w:p>
        <w:p w:rsidR="006724D2" w:rsidRPr="00AE7875" w:rsidRDefault="006724D2" w:rsidP="00AE7875">
          <w:pPr>
            <w:pStyle w:val="21"/>
            <w:snapToGrid w:val="0"/>
            <w:spacing w:line="360" w:lineRule="exact"/>
            <w:rPr>
              <w:rFonts w:cstheme="minorBidi"/>
              <w:kern w:val="2"/>
              <w:position w:val="0"/>
              <w:sz w:val="21"/>
              <w:szCs w:val="21"/>
            </w:rPr>
          </w:pPr>
          <w:hyperlink w:anchor="_Toc66377481" w:history="1">
            <w:r w:rsidRPr="00AE7875">
              <w:rPr>
                <w:rStyle w:val="a5"/>
                <w:rFonts w:ascii="宋体" w:hAnsi="宋体"/>
                <w:sz w:val="21"/>
                <w:szCs w:val="21"/>
              </w:rPr>
              <w:t>3.5</w:t>
            </w:r>
            <w:r w:rsidRPr="00AE7875">
              <w:rPr>
                <w:rStyle w:val="a5"/>
                <w:rFonts w:ascii="宋体" w:hAnsi="宋体" w:hint="eastAsia"/>
                <w:sz w:val="21"/>
                <w:szCs w:val="21"/>
              </w:rPr>
              <w:t>德育工作情况</w:t>
            </w:r>
            <w:r w:rsidRPr="00AE7875">
              <w:rPr>
                <w:webHidden/>
                <w:sz w:val="21"/>
                <w:szCs w:val="21"/>
              </w:rPr>
              <w:tab/>
            </w:r>
            <w:r w:rsidRPr="00AE7875">
              <w:rPr>
                <w:webHidden/>
                <w:sz w:val="21"/>
                <w:szCs w:val="21"/>
              </w:rPr>
              <w:fldChar w:fldCharType="begin"/>
            </w:r>
            <w:r w:rsidRPr="00AE7875">
              <w:rPr>
                <w:webHidden/>
                <w:sz w:val="21"/>
                <w:szCs w:val="21"/>
              </w:rPr>
              <w:instrText xml:space="preserve"> PAGEREF _Toc66377481 \h </w:instrText>
            </w:r>
            <w:r w:rsidRPr="00AE7875">
              <w:rPr>
                <w:webHidden/>
                <w:sz w:val="21"/>
                <w:szCs w:val="21"/>
              </w:rPr>
            </w:r>
            <w:r w:rsidRPr="00AE7875">
              <w:rPr>
                <w:webHidden/>
                <w:sz w:val="21"/>
                <w:szCs w:val="21"/>
              </w:rPr>
              <w:fldChar w:fldCharType="separate"/>
            </w:r>
            <w:r w:rsidRPr="00AE7875">
              <w:rPr>
                <w:webHidden/>
                <w:sz w:val="21"/>
                <w:szCs w:val="21"/>
              </w:rPr>
              <w:t>17</w:t>
            </w:r>
            <w:r w:rsidRPr="00AE7875">
              <w:rPr>
                <w:webHidden/>
                <w:sz w:val="21"/>
                <w:szCs w:val="21"/>
              </w:rPr>
              <w:fldChar w:fldCharType="end"/>
            </w:r>
          </w:hyperlink>
        </w:p>
        <w:p w:rsidR="006724D2" w:rsidRPr="00AE7875" w:rsidRDefault="006724D2" w:rsidP="00AE7875">
          <w:pPr>
            <w:pStyle w:val="30"/>
            <w:rPr>
              <w:rFonts w:ascii="宋体" w:hAnsi="宋体" w:cstheme="minorBidi"/>
              <w:noProof/>
            </w:rPr>
          </w:pPr>
          <w:hyperlink w:anchor="_Toc66377482" w:history="1">
            <w:r w:rsidRPr="00AE7875">
              <w:rPr>
                <w:rStyle w:val="a5"/>
                <w:rFonts w:ascii="宋体" w:hAnsi="宋体"/>
                <w:noProof/>
              </w:rPr>
              <w:t>3.5.1</w:t>
            </w:r>
            <w:r w:rsidRPr="00AE7875">
              <w:rPr>
                <w:rStyle w:val="a5"/>
                <w:rFonts w:ascii="宋体" w:hAnsi="宋体" w:hint="eastAsia"/>
                <w:noProof/>
              </w:rPr>
              <w:t>德育课开设情况</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_Toc66377482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17</w:t>
            </w:r>
            <w:r w:rsidRPr="00AE7875">
              <w:rPr>
                <w:rFonts w:ascii="宋体" w:hAnsi="宋体"/>
                <w:noProof/>
                <w:webHidden/>
              </w:rPr>
              <w:fldChar w:fldCharType="end"/>
            </w:r>
          </w:hyperlink>
        </w:p>
        <w:p w:rsidR="006724D2" w:rsidRPr="00AE7875" w:rsidRDefault="006724D2" w:rsidP="00AE7875">
          <w:pPr>
            <w:pStyle w:val="30"/>
            <w:rPr>
              <w:rFonts w:ascii="宋体" w:hAnsi="宋体" w:cstheme="minorBidi"/>
              <w:noProof/>
            </w:rPr>
          </w:pPr>
          <w:hyperlink w:anchor="_Toc66377483" w:history="1">
            <w:r w:rsidRPr="00AE7875">
              <w:rPr>
                <w:rStyle w:val="a5"/>
                <w:rFonts w:ascii="宋体" w:hAnsi="宋体"/>
                <w:noProof/>
              </w:rPr>
              <w:t>3.5.2</w:t>
            </w:r>
            <w:r w:rsidRPr="00AE7875">
              <w:rPr>
                <w:rStyle w:val="a5"/>
                <w:rFonts w:ascii="宋体" w:hAnsi="宋体" w:hint="eastAsia"/>
                <w:noProof/>
              </w:rPr>
              <w:t>校园文化建设</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_Toc66377483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17</w:t>
            </w:r>
            <w:r w:rsidRPr="00AE7875">
              <w:rPr>
                <w:rFonts w:ascii="宋体" w:hAnsi="宋体"/>
                <w:noProof/>
                <w:webHidden/>
              </w:rPr>
              <w:fldChar w:fldCharType="end"/>
            </w:r>
          </w:hyperlink>
        </w:p>
        <w:p w:rsidR="006724D2" w:rsidRPr="00AE7875" w:rsidRDefault="006724D2" w:rsidP="00AE7875">
          <w:pPr>
            <w:pStyle w:val="30"/>
            <w:rPr>
              <w:rFonts w:ascii="宋体" w:hAnsi="宋体" w:cstheme="minorBidi"/>
              <w:noProof/>
            </w:rPr>
          </w:pPr>
          <w:hyperlink w:anchor="_Toc66377484" w:history="1">
            <w:r w:rsidRPr="00AE7875">
              <w:rPr>
                <w:rStyle w:val="a5"/>
                <w:rFonts w:ascii="宋体" w:hAnsi="宋体"/>
                <w:noProof/>
              </w:rPr>
              <w:t>3.5.3</w:t>
            </w:r>
            <w:r w:rsidRPr="00AE7875">
              <w:rPr>
                <w:rStyle w:val="a5"/>
                <w:rFonts w:ascii="宋体" w:hAnsi="宋体" w:hint="eastAsia"/>
                <w:noProof/>
              </w:rPr>
              <w:t>文明风采活动开展情况</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_Toc66377484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18</w:t>
            </w:r>
            <w:r w:rsidRPr="00AE7875">
              <w:rPr>
                <w:rFonts w:ascii="宋体" w:hAnsi="宋体"/>
                <w:noProof/>
                <w:webHidden/>
              </w:rPr>
              <w:fldChar w:fldCharType="end"/>
            </w:r>
          </w:hyperlink>
        </w:p>
        <w:p w:rsidR="006724D2" w:rsidRPr="00AE7875" w:rsidRDefault="006724D2" w:rsidP="00AE7875">
          <w:pPr>
            <w:pStyle w:val="30"/>
            <w:rPr>
              <w:rFonts w:ascii="宋体" w:hAnsi="宋体" w:cstheme="minorBidi"/>
              <w:noProof/>
            </w:rPr>
          </w:pPr>
          <w:hyperlink w:anchor="_Toc66377485" w:history="1">
            <w:r w:rsidRPr="00AE7875">
              <w:rPr>
                <w:rStyle w:val="a5"/>
                <w:rFonts w:ascii="宋体" w:hAnsi="宋体"/>
                <w:noProof/>
              </w:rPr>
              <w:t>3.5.4</w:t>
            </w:r>
            <w:r w:rsidRPr="00AE7875">
              <w:rPr>
                <w:rStyle w:val="a5"/>
                <w:rFonts w:ascii="宋体" w:hAnsi="宋体" w:hint="eastAsia"/>
                <w:noProof/>
              </w:rPr>
              <w:t>社团活动、团组织学生会建设及活动</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_Toc66377485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18</w:t>
            </w:r>
            <w:r w:rsidRPr="00AE7875">
              <w:rPr>
                <w:rFonts w:ascii="宋体" w:hAnsi="宋体"/>
                <w:noProof/>
                <w:webHidden/>
              </w:rPr>
              <w:fldChar w:fldCharType="end"/>
            </w:r>
          </w:hyperlink>
        </w:p>
        <w:p w:rsidR="006724D2" w:rsidRPr="00AE7875" w:rsidRDefault="006724D2" w:rsidP="00AE7875">
          <w:pPr>
            <w:pStyle w:val="21"/>
            <w:snapToGrid w:val="0"/>
            <w:spacing w:line="360" w:lineRule="exact"/>
            <w:rPr>
              <w:rFonts w:cstheme="minorBidi"/>
              <w:kern w:val="2"/>
              <w:position w:val="0"/>
              <w:sz w:val="21"/>
              <w:szCs w:val="21"/>
            </w:rPr>
          </w:pPr>
          <w:hyperlink w:anchor="_Toc66377486" w:history="1">
            <w:r w:rsidRPr="00AE7875">
              <w:rPr>
                <w:rStyle w:val="a5"/>
                <w:rFonts w:ascii="宋体" w:hAnsi="宋体"/>
                <w:sz w:val="21"/>
                <w:szCs w:val="21"/>
              </w:rPr>
              <w:t>3.6</w:t>
            </w:r>
            <w:r w:rsidRPr="00AE7875">
              <w:rPr>
                <w:rStyle w:val="a5"/>
                <w:rFonts w:ascii="宋体" w:hAnsi="宋体" w:hint="eastAsia"/>
                <w:sz w:val="21"/>
                <w:szCs w:val="21"/>
              </w:rPr>
              <w:t>党建情况</w:t>
            </w:r>
            <w:r w:rsidRPr="00AE7875">
              <w:rPr>
                <w:webHidden/>
                <w:sz w:val="21"/>
                <w:szCs w:val="21"/>
              </w:rPr>
              <w:tab/>
            </w:r>
            <w:r w:rsidRPr="00AE7875">
              <w:rPr>
                <w:webHidden/>
                <w:sz w:val="21"/>
                <w:szCs w:val="21"/>
              </w:rPr>
              <w:fldChar w:fldCharType="begin"/>
            </w:r>
            <w:r w:rsidRPr="00AE7875">
              <w:rPr>
                <w:webHidden/>
                <w:sz w:val="21"/>
                <w:szCs w:val="21"/>
              </w:rPr>
              <w:instrText xml:space="preserve"> PAGEREF _Toc66377486 \h </w:instrText>
            </w:r>
            <w:r w:rsidRPr="00AE7875">
              <w:rPr>
                <w:webHidden/>
                <w:sz w:val="21"/>
                <w:szCs w:val="21"/>
              </w:rPr>
            </w:r>
            <w:r w:rsidRPr="00AE7875">
              <w:rPr>
                <w:webHidden/>
                <w:sz w:val="21"/>
                <w:szCs w:val="21"/>
              </w:rPr>
              <w:fldChar w:fldCharType="separate"/>
            </w:r>
            <w:r w:rsidRPr="00AE7875">
              <w:rPr>
                <w:webHidden/>
                <w:sz w:val="21"/>
                <w:szCs w:val="21"/>
              </w:rPr>
              <w:t>19</w:t>
            </w:r>
            <w:r w:rsidRPr="00AE7875">
              <w:rPr>
                <w:webHidden/>
                <w:sz w:val="21"/>
                <w:szCs w:val="21"/>
              </w:rPr>
              <w:fldChar w:fldCharType="end"/>
            </w:r>
          </w:hyperlink>
        </w:p>
        <w:p w:rsidR="006724D2" w:rsidRPr="00AE7875" w:rsidRDefault="006724D2" w:rsidP="00AE7875">
          <w:pPr>
            <w:pStyle w:val="10"/>
            <w:snapToGrid w:val="0"/>
            <w:spacing w:line="360" w:lineRule="exact"/>
            <w:rPr>
              <w:rFonts w:ascii="宋体" w:eastAsia="宋体" w:hAnsi="宋体" w:cstheme="minorBidi"/>
              <w:kern w:val="2"/>
              <w:position w:val="0"/>
              <w:sz w:val="21"/>
              <w:szCs w:val="21"/>
            </w:rPr>
          </w:pPr>
          <w:hyperlink w:anchor="_Toc66377487" w:history="1">
            <w:r w:rsidRPr="00AE7875">
              <w:rPr>
                <w:rStyle w:val="a5"/>
                <w:rFonts w:ascii="宋体" w:eastAsia="宋体" w:hAnsi="宋体"/>
                <w:sz w:val="21"/>
                <w:szCs w:val="21"/>
              </w:rPr>
              <w:t>4.</w:t>
            </w:r>
            <w:r w:rsidRPr="00AE7875">
              <w:rPr>
                <w:rStyle w:val="a5"/>
                <w:rFonts w:ascii="宋体" w:eastAsia="宋体" w:hAnsi="宋体" w:hint="eastAsia"/>
                <w:sz w:val="21"/>
                <w:szCs w:val="21"/>
              </w:rPr>
              <w:t>校企合作</w:t>
            </w:r>
            <w:r w:rsidRPr="00AE7875">
              <w:rPr>
                <w:rFonts w:ascii="宋体" w:eastAsia="宋体" w:hAnsi="宋体"/>
                <w:webHidden/>
                <w:sz w:val="21"/>
                <w:szCs w:val="21"/>
              </w:rPr>
              <w:tab/>
            </w:r>
            <w:r w:rsidRPr="00AE7875">
              <w:rPr>
                <w:rFonts w:ascii="宋体" w:eastAsia="宋体" w:hAnsi="宋体"/>
                <w:webHidden/>
                <w:sz w:val="21"/>
                <w:szCs w:val="21"/>
              </w:rPr>
              <w:fldChar w:fldCharType="begin"/>
            </w:r>
            <w:r w:rsidRPr="00AE7875">
              <w:rPr>
                <w:rFonts w:ascii="宋体" w:eastAsia="宋体" w:hAnsi="宋体"/>
                <w:webHidden/>
                <w:sz w:val="21"/>
                <w:szCs w:val="21"/>
              </w:rPr>
              <w:instrText xml:space="preserve"> PAGEREF _Toc66377487 \h </w:instrText>
            </w:r>
            <w:r w:rsidRPr="00AE7875">
              <w:rPr>
                <w:rFonts w:ascii="宋体" w:eastAsia="宋体" w:hAnsi="宋体"/>
                <w:webHidden/>
                <w:sz w:val="21"/>
                <w:szCs w:val="21"/>
              </w:rPr>
            </w:r>
            <w:r w:rsidRPr="00AE7875">
              <w:rPr>
                <w:rFonts w:ascii="宋体" w:eastAsia="宋体" w:hAnsi="宋体"/>
                <w:webHidden/>
                <w:sz w:val="21"/>
                <w:szCs w:val="21"/>
              </w:rPr>
              <w:fldChar w:fldCharType="separate"/>
            </w:r>
            <w:r w:rsidRPr="00AE7875">
              <w:rPr>
                <w:rFonts w:ascii="宋体" w:eastAsia="宋体" w:hAnsi="宋体"/>
                <w:webHidden/>
                <w:sz w:val="21"/>
                <w:szCs w:val="21"/>
              </w:rPr>
              <w:t>20</w:t>
            </w:r>
            <w:r w:rsidRPr="00AE7875">
              <w:rPr>
                <w:rFonts w:ascii="宋体" w:eastAsia="宋体" w:hAnsi="宋体"/>
                <w:webHidden/>
                <w:sz w:val="21"/>
                <w:szCs w:val="21"/>
              </w:rPr>
              <w:fldChar w:fldCharType="end"/>
            </w:r>
          </w:hyperlink>
        </w:p>
        <w:p w:rsidR="006724D2" w:rsidRPr="00AE7875" w:rsidRDefault="006724D2" w:rsidP="00AE7875">
          <w:pPr>
            <w:pStyle w:val="21"/>
            <w:snapToGrid w:val="0"/>
            <w:spacing w:line="360" w:lineRule="exact"/>
            <w:rPr>
              <w:rFonts w:cstheme="minorBidi"/>
              <w:kern w:val="2"/>
              <w:position w:val="0"/>
              <w:sz w:val="21"/>
              <w:szCs w:val="21"/>
            </w:rPr>
          </w:pPr>
          <w:hyperlink w:anchor="_Toc66377488" w:history="1">
            <w:r w:rsidRPr="00AE7875">
              <w:rPr>
                <w:rStyle w:val="a5"/>
                <w:rFonts w:ascii="宋体" w:hAnsi="宋体"/>
                <w:sz w:val="21"/>
                <w:szCs w:val="21"/>
              </w:rPr>
              <w:t>4.1</w:t>
            </w:r>
            <w:r w:rsidRPr="00AE7875">
              <w:rPr>
                <w:rStyle w:val="a5"/>
                <w:rFonts w:ascii="宋体" w:hAnsi="宋体" w:hint="eastAsia"/>
                <w:sz w:val="21"/>
                <w:szCs w:val="21"/>
              </w:rPr>
              <w:t>校企合作</w:t>
            </w:r>
            <w:r w:rsidRPr="00AE7875">
              <w:rPr>
                <w:webHidden/>
                <w:sz w:val="21"/>
                <w:szCs w:val="21"/>
              </w:rPr>
              <w:tab/>
            </w:r>
            <w:r w:rsidRPr="00AE7875">
              <w:rPr>
                <w:webHidden/>
                <w:sz w:val="21"/>
                <w:szCs w:val="21"/>
              </w:rPr>
              <w:fldChar w:fldCharType="begin"/>
            </w:r>
            <w:r w:rsidRPr="00AE7875">
              <w:rPr>
                <w:webHidden/>
                <w:sz w:val="21"/>
                <w:szCs w:val="21"/>
              </w:rPr>
              <w:instrText xml:space="preserve"> PAGEREF _Toc66377488 \h </w:instrText>
            </w:r>
            <w:r w:rsidRPr="00AE7875">
              <w:rPr>
                <w:webHidden/>
                <w:sz w:val="21"/>
                <w:szCs w:val="21"/>
              </w:rPr>
            </w:r>
            <w:r w:rsidRPr="00AE7875">
              <w:rPr>
                <w:webHidden/>
                <w:sz w:val="21"/>
                <w:szCs w:val="21"/>
              </w:rPr>
              <w:fldChar w:fldCharType="separate"/>
            </w:r>
            <w:r w:rsidRPr="00AE7875">
              <w:rPr>
                <w:webHidden/>
                <w:sz w:val="21"/>
                <w:szCs w:val="21"/>
              </w:rPr>
              <w:t>20</w:t>
            </w:r>
            <w:r w:rsidRPr="00AE7875">
              <w:rPr>
                <w:webHidden/>
                <w:sz w:val="21"/>
                <w:szCs w:val="21"/>
              </w:rPr>
              <w:fldChar w:fldCharType="end"/>
            </w:r>
          </w:hyperlink>
        </w:p>
        <w:p w:rsidR="006724D2" w:rsidRPr="00AE7875" w:rsidRDefault="006724D2" w:rsidP="00AE7875">
          <w:pPr>
            <w:pStyle w:val="30"/>
            <w:rPr>
              <w:rFonts w:ascii="宋体" w:hAnsi="宋体" w:cstheme="minorBidi"/>
              <w:noProof/>
            </w:rPr>
          </w:pPr>
          <w:hyperlink w:anchor="_Toc66377489" w:history="1">
            <w:r w:rsidRPr="00AE7875">
              <w:rPr>
                <w:rStyle w:val="a5"/>
                <w:rFonts w:ascii="宋体" w:hAnsi="宋体"/>
                <w:noProof/>
              </w:rPr>
              <w:t>4.1.1</w:t>
            </w:r>
            <w:r w:rsidRPr="00AE7875">
              <w:rPr>
                <w:rStyle w:val="a5"/>
                <w:rFonts w:ascii="宋体" w:hAnsi="宋体" w:hint="eastAsia"/>
                <w:noProof/>
              </w:rPr>
              <w:t>校企合作开展情况和效果</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_Toc66377489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20</w:t>
            </w:r>
            <w:r w:rsidRPr="00AE7875">
              <w:rPr>
                <w:rFonts w:ascii="宋体" w:hAnsi="宋体"/>
                <w:noProof/>
                <w:webHidden/>
              </w:rPr>
              <w:fldChar w:fldCharType="end"/>
            </w:r>
          </w:hyperlink>
        </w:p>
        <w:p w:rsidR="006724D2" w:rsidRPr="00AE7875" w:rsidRDefault="006724D2" w:rsidP="00AE7875">
          <w:pPr>
            <w:pStyle w:val="21"/>
            <w:snapToGrid w:val="0"/>
            <w:spacing w:line="360" w:lineRule="exact"/>
            <w:rPr>
              <w:rFonts w:cstheme="minorBidi"/>
              <w:kern w:val="2"/>
              <w:position w:val="0"/>
              <w:sz w:val="21"/>
              <w:szCs w:val="21"/>
            </w:rPr>
          </w:pPr>
          <w:hyperlink w:anchor="_Toc66377490" w:history="1">
            <w:r w:rsidRPr="00AE7875">
              <w:rPr>
                <w:rStyle w:val="a5"/>
                <w:rFonts w:ascii="宋体" w:hAnsi="宋体"/>
                <w:sz w:val="21"/>
                <w:szCs w:val="21"/>
              </w:rPr>
              <w:t xml:space="preserve">4.2 </w:t>
            </w:r>
            <w:r w:rsidRPr="00AE7875">
              <w:rPr>
                <w:rStyle w:val="a5"/>
                <w:rFonts w:ascii="宋体" w:hAnsi="宋体" w:hint="eastAsia"/>
                <w:sz w:val="21"/>
                <w:szCs w:val="21"/>
              </w:rPr>
              <w:t>学生实习</w:t>
            </w:r>
            <w:r w:rsidRPr="00AE7875">
              <w:rPr>
                <w:webHidden/>
                <w:sz w:val="21"/>
                <w:szCs w:val="21"/>
              </w:rPr>
              <w:tab/>
            </w:r>
            <w:r w:rsidRPr="00AE7875">
              <w:rPr>
                <w:webHidden/>
                <w:sz w:val="21"/>
                <w:szCs w:val="21"/>
              </w:rPr>
              <w:fldChar w:fldCharType="begin"/>
            </w:r>
            <w:r w:rsidRPr="00AE7875">
              <w:rPr>
                <w:webHidden/>
                <w:sz w:val="21"/>
                <w:szCs w:val="21"/>
              </w:rPr>
              <w:instrText xml:space="preserve"> PAGEREF _Toc66377490 \h </w:instrText>
            </w:r>
            <w:r w:rsidRPr="00AE7875">
              <w:rPr>
                <w:webHidden/>
                <w:sz w:val="21"/>
                <w:szCs w:val="21"/>
              </w:rPr>
            </w:r>
            <w:r w:rsidRPr="00AE7875">
              <w:rPr>
                <w:webHidden/>
                <w:sz w:val="21"/>
                <w:szCs w:val="21"/>
              </w:rPr>
              <w:fldChar w:fldCharType="separate"/>
            </w:r>
            <w:r w:rsidRPr="00AE7875">
              <w:rPr>
                <w:webHidden/>
                <w:sz w:val="21"/>
                <w:szCs w:val="21"/>
              </w:rPr>
              <w:t>20</w:t>
            </w:r>
            <w:r w:rsidRPr="00AE7875">
              <w:rPr>
                <w:webHidden/>
                <w:sz w:val="21"/>
                <w:szCs w:val="21"/>
              </w:rPr>
              <w:fldChar w:fldCharType="end"/>
            </w:r>
          </w:hyperlink>
        </w:p>
        <w:p w:rsidR="006724D2" w:rsidRPr="00AE7875" w:rsidRDefault="006724D2" w:rsidP="00AE7875">
          <w:pPr>
            <w:pStyle w:val="30"/>
            <w:rPr>
              <w:rFonts w:ascii="宋体" w:hAnsi="宋体" w:cstheme="minorBidi"/>
              <w:noProof/>
            </w:rPr>
          </w:pPr>
          <w:hyperlink w:anchor="_Toc66377491" w:history="1">
            <w:r w:rsidRPr="00AE7875">
              <w:rPr>
                <w:rStyle w:val="a5"/>
                <w:rFonts w:ascii="宋体" w:hAnsi="宋体"/>
                <w:noProof/>
              </w:rPr>
              <w:t>4.2.1</w:t>
            </w:r>
            <w:r w:rsidRPr="00AE7875">
              <w:rPr>
                <w:rStyle w:val="a5"/>
                <w:rFonts w:ascii="宋体" w:hAnsi="宋体" w:hint="eastAsia"/>
                <w:noProof/>
              </w:rPr>
              <w:t>学生实习情况和效果</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_Toc66377491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20</w:t>
            </w:r>
            <w:r w:rsidRPr="00AE7875">
              <w:rPr>
                <w:rFonts w:ascii="宋体" w:hAnsi="宋体"/>
                <w:noProof/>
                <w:webHidden/>
              </w:rPr>
              <w:fldChar w:fldCharType="end"/>
            </w:r>
          </w:hyperlink>
        </w:p>
        <w:p w:rsidR="006724D2" w:rsidRPr="00AE7875" w:rsidRDefault="006724D2" w:rsidP="00AE7875">
          <w:pPr>
            <w:pStyle w:val="21"/>
            <w:snapToGrid w:val="0"/>
            <w:spacing w:line="360" w:lineRule="exact"/>
            <w:rPr>
              <w:rFonts w:cstheme="minorBidi"/>
              <w:kern w:val="2"/>
              <w:position w:val="0"/>
              <w:sz w:val="21"/>
              <w:szCs w:val="21"/>
            </w:rPr>
          </w:pPr>
          <w:hyperlink w:anchor="_Toc66377492" w:history="1">
            <w:r w:rsidRPr="00AE7875">
              <w:rPr>
                <w:rStyle w:val="a5"/>
                <w:rFonts w:ascii="宋体" w:hAnsi="宋体"/>
                <w:sz w:val="21"/>
                <w:szCs w:val="21"/>
              </w:rPr>
              <w:t xml:space="preserve">4.3 </w:t>
            </w:r>
            <w:r w:rsidRPr="00AE7875">
              <w:rPr>
                <w:rStyle w:val="a5"/>
                <w:rFonts w:ascii="宋体" w:hAnsi="宋体" w:hint="eastAsia"/>
                <w:sz w:val="21"/>
                <w:szCs w:val="21"/>
              </w:rPr>
              <w:t>集团化办学</w:t>
            </w:r>
            <w:r w:rsidRPr="00AE7875">
              <w:rPr>
                <w:webHidden/>
                <w:sz w:val="21"/>
                <w:szCs w:val="21"/>
              </w:rPr>
              <w:tab/>
            </w:r>
            <w:r w:rsidRPr="00AE7875">
              <w:rPr>
                <w:webHidden/>
                <w:sz w:val="21"/>
                <w:szCs w:val="21"/>
              </w:rPr>
              <w:fldChar w:fldCharType="begin"/>
            </w:r>
            <w:r w:rsidRPr="00AE7875">
              <w:rPr>
                <w:webHidden/>
                <w:sz w:val="21"/>
                <w:szCs w:val="21"/>
              </w:rPr>
              <w:instrText xml:space="preserve"> PAGEREF _Toc66377492 \h </w:instrText>
            </w:r>
            <w:r w:rsidRPr="00AE7875">
              <w:rPr>
                <w:webHidden/>
                <w:sz w:val="21"/>
                <w:szCs w:val="21"/>
              </w:rPr>
            </w:r>
            <w:r w:rsidRPr="00AE7875">
              <w:rPr>
                <w:webHidden/>
                <w:sz w:val="21"/>
                <w:szCs w:val="21"/>
              </w:rPr>
              <w:fldChar w:fldCharType="separate"/>
            </w:r>
            <w:r w:rsidRPr="00AE7875">
              <w:rPr>
                <w:webHidden/>
                <w:sz w:val="21"/>
                <w:szCs w:val="21"/>
              </w:rPr>
              <w:t>21</w:t>
            </w:r>
            <w:r w:rsidRPr="00AE7875">
              <w:rPr>
                <w:webHidden/>
                <w:sz w:val="21"/>
                <w:szCs w:val="21"/>
              </w:rPr>
              <w:fldChar w:fldCharType="end"/>
            </w:r>
          </w:hyperlink>
        </w:p>
        <w:p w:rsidR="006724D2" w:rsidRPr="00AE7875" w:rsidRDefault="006724D2" w:rsidP="00AE7875">
          <w:pPr>
            <w:pStyle w:val="30"/>
            <w:rPr>
              <w:rFonts w:ascii="宋体" w:hAnsi="宋体" w:cstheme="minorBidi"/>
              <w:noProof/>
            </w:rPr>
          </w:pPr>
          <w:hyperlink w:anchor="_Toc66377493" w:history="1">
            <w:r w:rsidRPr="00AE7875">
              <w:rPr>
                <w:rStyle w:val="a5"/>
                <w:rFonts w:ascii="宋体" w:hAnsi="宋体"/>
                <w:noProof/>
              </w:rPr>
              <w:t>4.3.1</w:t>
            </w:r>
            <w:r w:rsidRPr="00AE7875">
              <w:rPr>
                <w:rStyle w:val="a5"/>
                <w:rFonts w:ascii="宋体" w:hAnsi="宋体" w:hint="eastAsia"/>
                <w:noProof/>
              </w:rPr>
              <w:t>集团化办学情况和效果</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_Toc66377493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21</w:t>
            </w:r>
            <w:r w:rsidRPr="00AE7875">
              <w:rPr>
                <w:rFonts w:ascii="宋体" w:hAnsi="宋体"/>
                <w:noProof/>
                <w:webHidden/>
              </w:rPr>
              <w:fldChar w:fldCharType="end"/>
            </w:r>
          </w:hyperlink>
        </w:p>
        <w:p w:rsidR="006724D2" w:rsidRPr="00AE7875" w:rsidRDefault="006724D2" w:rsidP="00AE7875">
          <w:pPr>
            <w:pStyle w:val="10"/>
            <w:snapToGrid w:val="0"/>
            <w:spacing w:line="360" w:lineRule="exact"/>
            <w:rPr>
              <w:rFonts w:ascii="宋体" w:eastAsia="宋体" w:hAnsi="宋体" w:cstheme="minorBidi"/>
              <w:kern w:val="2"/>
              <w:position w:val="0"/>
              <w:sz w:val="21"/>
              <w:szCs w:val="21"/>
            </w:rPr>
          </w:pPr>
          <w:hyperlink w:anchor="_Toc66377494" w:history="1">
            <w:r w:rsidRPr="00AE7875">
              <w:rPr>
                <w:rStyle w:val="a5"/>
                <w:rFonts w:ascii="宋体" w:eastAsia="宋体" w:hAnsi="宋体"/>
                <w:sz w:val="21"/>
                <w:szCs w:val="21"/>
              </w:rPr>
              <w:t>5.</w:t>
            </w:r>
            <w:r w:rsidRPr="00AE7875">
              <w:rPr>
                <w:rStyle w:val="a5"/>
                <w:rFonts w:ascii="宋体" w:eastAsia="宋体" w:hAnsi="宋体" w:hint="eastAsia"/>
                <w:sz w:val="21"/>
                <w:szCs w:val="21"/>
              </w:rPr>
              <w:t>社会贡献</w:t>
            </w:r>
            <w:r w:rsidRPr="00AE7875">
              <w:rPr>
                <w:rFonts w:ascii="宋体" w:eastAsia="宋体" w:hAnsi="宋体"/>
                <w:webHidden/>
                <w:sz w:val="21"/>
                <w:szCs w:val="21"/>
              </w:rPr>
              <w:tab/>
            </w:r>
            <w:r w:rsidRPr="00AE7875">
              <w:rPr>
                <w:rFonts w:ascii="宋体" w:eastAsia="宋体" w:hAnsi="宋体"/>
                <w:webHidden/>
                <w:sz w:val="21"/>
                <w:szCs w:val="21"/>
              </w:rPr>
              <w:fldChar w:fldCharType="begin"/>
            </w:r>
            <w:r w:rsidRPr="00AE7875">
              <w:rPr>
                <w:rFonts w:ascii="宋体" w:eastAsia="宋体" w:hAnsi="宋体"/>
                <w:webHidden/>
                <w:sz w:val="21"/>
                <w:szCs w:val="21"/>
              </w:rPr>
              <w:instrText xml:space="preserve"> PAGEREF _Toc66377494 \h </w:instrText>
            </w:r>
            <w:r w:rsidRPr="00AE7875">
              <w:rPr>
                <w:rFonts w:ascii="宋体" w:eastAsia="宋体" w:hAnsi="宋体"/>
                <w:webHidden/>
                <w:sz w:val="21"/>
                <w:szCs w:val="21"/>
              </w:rPr>
            </w:r>
            <w:r w:rsidRPr="00AE7875">
              <w:rPr>
                <w:rFonts w:ascii="宋体" w:eastAsia="宋体" w:hAnsi="宋体"/>
                <w:webHidden/>
                <w:sz w:val="21"/>
                <w:szCs w:val="21"/>
              </w:rPr>
              <w:fldChar w:fldCharType="separate"/>
            </w:r>
            <w:r w:rsidRPr="00AE7875">
              <w:rPr>
                <w:rFonts w:ascii="宋体" w:eastAsia="宋体" w:hAnsi="宋体"/>
                <w:webHidden/>
                <w:sz w:val="21"/>
                <w:szCs w:val="21"/>
              </w:rPr>
              <w:t>22</w:t>
            </w:r>
            <w:r w:rsidRPr="00AE7875">
              <w:rPr>
                <w:rFonts w:ascii="宋体" w:eastAsia="宋体" w:hAnsi="宋体"/>
                <w:webHidden/>
                <w:sz w:val="21"/>
                <w:szCs w:val="21"/>
              </w:rPr>
              <w:fldChar w:fldCharType="end"/>
            </w:r>
          </w:hyperlink>
        </w:p>
        <w:p w:rsidR="006724D2" w:rsidRPr="00AE7875" w:rsidRDefault="006724D2" w:rsidP="00AE7875">
          <w:pPr>
            <w:pStyle w:val="21"/>
            <w:snapToGrid w:val="0"/>
            <w:spacing w:line="360" w:lineRule="exact"/>
            <w:rPr>
              <w:rFonts w:cstheme="minorBidi"/>
              <w:kern w:val="2"/>
              <w:position w:val="0"/>
              <w:sz w:val="21"/>
              <w:szCs w:val="21"/>
            </w:rPr>
          </w:pPr>
          <w:hyperlink w:anchor="_Toc66377495" w:history="1">
            <w:r w:rsidRPr="00AE7875">
              <w:rPr>
                <w:rStyle w:val="a5"/>
                <w:rFonts w:ascii="宋体" w:hAnsi="宋体"/>
                <w:sz w:val="21"/>
                <w:szCs w:val="21"/>
              </w:rPr>
              <w:t>5.1</w:t>
            </w:r>
            <w:r w:rsidRPr="00AE7875">
              <w:rPr>
                <w:rStyle w:val="a5"/>
                <w:rFonts w:ascii="宋体" w:hAnsi="宋体" w:hint="eastAsia"/>
                <w:sz w:val="21"/>
                <w:szCs w:val="21"/>
              </w:rPr>
              <w:t>技术技能人才培养</w:t>
            </w:r>
            <w:r w:rsidRPr="00AE7875">
              <w:rPr>
                <w:webHidden/>
                <w:sz w:val="21"/>
                <w:szCs w:val="21"/>
              </w:rPr>
              <w:tab/>
            </w:r>
            <w:r w:rsidRPr="00AE7875">
              <w:rPr>
                <w:webHidden/>
                <w:sz w:val="21"/>
                <w:szCs w:val="21"/>
              </w:rPr>
              <w:fldChar w:fldCharType="begin"/>
            </w:r>
            <w:r w:rsidRPr="00AE7875">
              <w:rPr>
                <w:webHidden/>
                <w:sz w:val="21"/>
                <w:szCs w:val="21"/>
              </w:rPr>
              <w:instrText xml:space="preserve"> PAGEREF _Toc66377495 \h </w:instrText>
            </w:r>
            <w:r w:rsidRPr="00AE7875">
              <w:rPr>
                <w:webHidden/>
                <w:sz w:val="21"/>
                <w:szCs w:val="21"/>
              </w:rPr>
            </w:r>
            <w:r w:rsidRPr="00AE7875">
              <w:rPr>
                <w:webHidden/>
                <w:sz w:val="21"/>
                <w:szCs w:val="21"/>
              </w:rPr>
              <w:fldChar w:fldCharType="separate"/>
            </w:r>
            <w:r w:rsidRPr="00AE7875">
              <w:rPr>
                <w:webHidden/>
                <w:sz w:val="21"/>
                <w:szCs w:val="21"/>
              </w:rPr>
              <w:t>22</w:t>
            </w:r>
            <w:r w:rsidRPr="00AE7875">
              <w:rPr>
                <w:webHidden/>
                <w:sz w:val="21"/>
                <w:szCs w:val="21"/>
              </w:rPr>
              <w:fldChar w:fldCharType="end"/>
            </w:r>
          </w:hyperlink>
        </w:p>
        <w:p w:rsidR="006724D2" w:rsidRPr="00AE7875" w:rsidRDefault="006724D2" w:rsidP="00AE7875">
          <w:pPr>
            <w:pStyle w:val="21"/>
            <w:snapToGrid w:val="0"/>
            <w:spacing w:line="360" w:lineRule="exact"/>
            <w:rPr>
              <w:rFonts w:cstheme="minorBidi"/>
              <w:kern w:val="2"/>
              <w:position w:val="0"/>
              <w:sz w:val="21"/>
              <w:szCs w:val="21"/>
            </w:rPr>
          </w:pPr>
          <w:hyperlink w:anchor="_Toc66377496" w:history="1">
            <w:r w:rsidRPr="00AE7875">
              <w:rPr>
                <w:rStyle w:val="a5"/>
                <w:rFonts w:ascii="宋体" w:hAnsi="宋体"/>
                <w:sz w:val="21"/>
                <w:szCs w:val="21"/>
              </w:rPr>
              <w:t>5.2</w:t>
            </w:r>
            <w:r w:rsidRPr="00AE7875">
              <w:rPr>
                <w:rStyle w:val="a5"/>
                <w:rFonts w:ascii="宋体" w:hAnsi="宋体" w:hint="eastAsia"/>
                <w:sz w:val="21"/>
                <w:szCs w:val="21"/>
              </w:rPr>
              <w:t>社会服务</w:t>
            </w:r>
            <w:r w:rsidRPr="00AE7875">
              <w:rPr>
                <w:webHidden/>
                <w:sz w:val="21"/>
                <w:szCs w:val="21"/>
              </w:rPr>
              <w:tab/>
            </w:r>
            <w:r w:rsidRPr="00AE7875">
              <w:rPr>
                <w:webHidden/>
                <w:sz w:val="21"/>
                <w:szCs w:val="21"/>
              </w:rPr>
              <w:fldChar w:fldCharType="begin"/>
            </w:r>
            <w:r w:rsidRPr="00AE7875">
              <w:rPr>
                <w:webHidden/>
                <w:sz w:val="21"/>
                <w:szCs w:val="21"/>
              </w:rPr>
              <w:instrText xml:space="preserve"> PAGEREF _Toc66377496 \h </w:instrText>
            </w:r>
            <w:r w:rsidRPr="00AE7875">
              <w:rPr>
                <w:webHidden/>
                <w:sz w:val="21"/>
                <w:szCs w:val="21"/>
              </w:rPr>
            </w:r>
            <w:r w:rsidRPr="00AE7875">
              <w:rPr>
                <w:webHidden/>
                <w:sz w:val="21"/>
                <w:szCs w:val="21"/>
              </w:rPr>
              <w:fldChar w:fldCharType="separate"/>
            </w:r>
            <w:r w:rsidRPr="00AE7875">
              <w:rPr>
                <w:webHidden/>
                <w:sz w:val="21"/>
                <w:szCs w:val="21"/>
              </w:rPr>
              <w:t>22</w:t>
            </w:r>
            <w:r w:rsidRPr="00AE7875">
              <w:rPr>
                <w:webHidden/>
                <w:sz w:val="21"/>
                <w:szCs w:val="21"/>
              </w:rPr>
              <w:fldChar w:fldCharType="end"/>
            </w:r>
          </w:hyperlink>
        </w:p>
        <w:p w:rsidR="006724D2" w:rsidRPr="00AE7875" w:rsidRDefault="006724D2" w:rsidP="00AE7875">
          <w:pPr>
            <w:pStyle w:val="30"/>
            <w:rPr>
              <w:rFonts w:ascii="宋体" w:hAnsi="宋体" w:cstheme="minorBidi"/>
              <w:noProof/>
            </w:rPr>
          </w:pPr>
          <w:hyperlink w:anchor="_Toc66377497" w:history="1">
            <w:r w:rsidRPr="00AE7875">
              <w:rPr>
                <w:rStyle w:val="a5"/>
                <w:rFonts w:ascii="宋体" w:hAnsi="宋体"/>
                <w:noProof/>
              </w:rPr>
              <w:t>5.2.1</w:t>
            </w:r>
            <w:r w:rsidRPr="00AE7875">
              <w:rPr>
                <w:rStyle w:val="a5"/>
                <w:rFonts w:ascii="宋体" w:hAnsi="宋体" w:hint="eastAsia"/>
                <w:noProof/>
              </w:rPr>
              <w:t>包括培训服务、技术服务、文化传承</w:t>
            </w:r>
            <w:r w:rsidRPr="00AE7875">
              <w:rPr>
                <w:rFonts w:ascii="宋体" w:hAnsi="宋体"/>
                <w:noProof/>
                <w:webHidden/>
              </w:rPr>
              <w:tab/>
            </w:r>
            <w:r w:rsidRPr="00AE7875">
              <w:rPr>
                <w:rFonts w:ascii="宋体" w:hAnsi="宋体"/>
                <w:noProof/>
                <w:webHidden/>
              </w:rPr>
              <w:fldChar w:fldCharType="begin"/>
            </w:r>
            <w:r w:rsidRPr="00AE7875">
              <w:rPr>
                <w:rFonts w:ascii="宋体" w:hAnsi="宋体"/>
                <w:noProof/>
                <w:webHidden/>
              </w:rPr>
              <w:instrText xml:space="preserve"> PAGEREF _Toc66377497 \h </w:instrText>
            </w:r>
            <w:r w:rsidRPr="00AE7875">
              <w:rPr>
                <w:rFonts w:ascii="宋体" w:hAnsi="宋体"/>
                <w:noProof/>
                <w:webHidden/>
              </w:rPr>
            </w:r>
            <w:r w:rsidRPr="00AE7875">
              <w:rPr>
                <w:rFonts w:ascii="宋体" w:hAnsi="宋体"/>
                <w:noProof/>
                <w:webHidden/>
              </w:rPr>
              <w:fldChar w:fldCharType="separate"/>
            </w:r>
            <w:r w:rsidRPr="00AE7875">
              <w:rPr>
                <w:rFonts w:ascii="宋体" w:hAnsi="宋体"/>
                <w:noProof/>
                <w:webHidden/>
              </w:rPr>
              <w:t>22</w:t>
            </w:r>
            <w:r w:rsidRPr="00AE7875">
              <w:rPr>
                <w:rFonts w:ascii="宋体" w:hAnsi="宋体"/>
                <w:noProof/>
                <w:webHidden/>
              </w:rPr>
              <w:fldChar w:fldCharType="end"/>
            </w:r>
          </w:hyperlink>
        </w:p>
        <w:p w:rsidR="006724D2" w:rsidRPr="00AE7875" w:rsidRDefault="006724D2" w:rsidP="00AE7875">
          <w:pPr>
            <w:pStyle w:val="21"/>
            <w:snapToGrid w:val="0"/>
            <w:spacing w:line="360" w:lineRule="exact"/>
            <w:rPr>
              <w:rFonts w:cstheme="minorBidi"/>
              <w:kern w:val="2"/>
              <w:position w:val="0"/>
              <w:sz w:val="21"/>
              <w:szCs w:val="21"/>
            </w:rPr>
          </w:pPr>
          <w:hyperlink w:anchor="_Toc66377498" w:history="1">
            <w:r w:rsidRPr="00AE7875">
              <w:rPr>
                <w:rStyle w:val="a5"/>
                <w:rFonts w:ascii="宋体" w:hAnsi="宋体"/>
                <w:sz w:val="21"/>
                <w:szCs w:val="21"/>
              </w:rPr>
              <w:t>5.3</w:t>
            </w:r>
            <w:r w:rsidRPr="00AE7875">
              <w:rPr>
                <w:rStyle w:val="a5"/>
                <w:rFonts w:ascii="宋体" w:hAnsi="宋体" w:hint="eastAsia"/>
                <w:sz w:val="21"/>
                <w:szCs w:val="21"/>
              </w:rPr>
              <w:t>对口支援</w:t>
            </w:r>
            <w:r w:rsidRPr="00AE7875">
              <w:rPr>
                <w:webHidden/>
                <w:sz w:val="21"/>
                <w:szCs w:val="21"/>
              </w:rPr>
              <w:tab/>
            </w:r>
            <w:r w:rsidRPr="00AE7875">
              <w:rPr>
                <w:webHidden/>
                <w:sz w:val="21"/>
                <w:szCs w:val="21"/>
              </w:rPr>
              <w:fldChar w:fldCharType="begin"/>
            </w:r>
            <w:r w:rsidRPr="00AE7875">
              <w:rPr>
                <w:webHidden/>
                <w:sz w:val="21"/>
                <w:szCs w:val="21"/>
              </w:rPr>
              <w:instrText xml:space="preserve"> PAGEREF _Toc66377498 \h </w:instrText>
            </w:r>
            <w:r w:rsidRPr="00AE7875">
              <w:rPr>
                <w:webHidden/>
                <w:sz w:val="21"/>
                <w:szCs w:val="21"/>
              </w:rPr>
            </w:r>
            <w:r w:rsidRPr="00AE7875">
              <w:rPr>
                <w:webHidden/>
                <w:sz w:val="21"/>
                <w:szCs w:val="21"/>
              </w:rPr>
              <w:fldChar w:fldCharType="separate"/>
            </w:r>
            <w:r w:rsidRPr="00AE7875">
              <w:rPr>
                <w:webHidden/>
                <w:sz w:val="21"/>
                <w:szCs w:val="21"/>
              </w:rPr>
              <w:t>22</w:t>
            </w:r>
            <w:r w:rsidRPr="00AE7875">
              <w:rPr>
                <w:webHidden/>
                <w:sz w:val="21"/>
                <w:szCs w:val="21"/>
              </w:rPr>
              <w:fldChar w:fldCharType="end"/>
            </w:r>
          </w:hyperlink>
        </w:p>
        <w:p w:rsidR="006724D2" w:rsidRPr="00AE7875" w:rsidRDefault="006724D2" w:rsidP="00AE7875">
          <w:pPr>
            <w:pStyle w:val="21"/>
            <w:snapToGrid w:val="0"/>
            <w:spacing w:line="360" w:lineRule="exact"/>
            <w:rPr>
              <w:rFonts w:cstheme="minorBidi"/>
              <w:kern w:val="2"/>
              <w:position w:val="0"/>
              <w:sz w:val="21"/>
              <w:szCs w:val="21"/>
            </w:rPr>
          </w:pPr>
          <w:hyperlink w:anchor="_Toc66377499" w:history="1">
            <w:r w:rsidRPr="00AE7875">
              <w:rPr>
                <w:rStyle w:val="a5"/>
                <w:rFonts w:ascii="宋体" w:hAnsi="宋体"/>
                <w:sz w:val="21"/>
                <w:szCs w:val="21"/>
              </w:rPr>
              <w:t>5.4</w:t>
            </w:r>
            <w:r w:rsidRPr="00AE7875">
              <w:rPr>
                <w:rStyle w:val="a5"/>
                <w:rFonts w:ascii="宋体" w:hAnsi="宋体" w:hint="eastAsia"/>
                <w:sz w:val="21"/>
                <w:szCs w:val="21"/>
              </w:rPr>
              <w:t>服务抗疫</w:t>
            </w:r>
            <w:r w:rsidRPr="00AE7875">
              <w:rPr>
                <w:webHidden/>
                <w:sz w:val="21"/>
                <w:szCs w:val="21"/>
              </w:rPr>
              <w:tab/>
            </w:r>
            <w:r w:rsidRPr="00AE7875">
              <w:rPr>
                <w:webHidden/>
                <w:sz w:val="21"/>
                <w:szCs w:val="21"/>
              </w:rPr>
              <w:fldChar w:fldCharType="begin"/>
            </w:r>
            <w:r w:rsidRPr="00AE7875">
              <w:rPr>
                <w:webHidden/>
                <w:sz w:val="21"/>
                <w:szCs w:val="21"/>
              </w:rPr>
              <w:instrText xml:space="preserve"> PAGEREF _Toc66377499 \h </w:instrText>
            </w:r>
            <w:r w:rsidRPr="00AE7875">
              <w:rPr>
                <w:webHidden/>
                <w:sz w:val="21"/>
                <w:szCs w:val="21"/>
              </w:rPr>
            </w:r>
            <w:r w:rsidRPr="00AE7875">
              <w:rPr>
                <w:webHidden/>
                <w:sz w:val="21"/>
                <w:szCs w:val="21"/>
              </w:rPr>
              <w:fldChar w:fldCharType="separate"/>
            </w:r>
            <w:r w:rsidRPr="00AE7875">
              <w:rPr>
                <w:webHidden/>
                <w:sz w:val="21"/>
                <w:szCs w:val="21"/>
              </w:rPr>
              <w:t>23</w:t>
            </w:r>
            <w:r w:rsidRPr="00AE7875">
              <w:rPr>
                <w:webHidden/>
                <w:sz w:val="21"/>
                <w:szCs w:val="21"/>
              </w:rPr>
              <w:fldChar w:fldCharType="end"/>
            </w:r>
          </w:hyperlink>
        </w:p>
        <w:p w:rsidR="006724D2" w:rsidRPr="00AE7875" w:rsidRDefault="006724D2" w:rsidP="00AE7875">
          <w:pPr>
            <w:pStyle w:val="10"/>
            <w:snapToGrid w:val="0"/>
            <w:spacing w:line="360" w:lineRule="exact"/>
            <w:rPr>
              <w:rFonts w:ascii="宋体" w:eastAsia="宋体" w:hAnsi="宋体" w:cstheme="minorBidi"/>
              <w:kern w:val="2"/>
              <w:position w:val="0"/>
              <w:sz w:val="21"/>
              <w:szCs w:val="21"/>
            </w:rPr>
          </w:pPr>
          <w:hyperlink w:anchor="_Toc66377500" w:history="1">
            <w:r w:rsidRPr="00AE7875">
              <w:rPr>
                <w:rStyle w:val="a5"/>
                <w:rFonts w:ascii="宋体" w:eastAsia="宋体" w:hAnsi="宋体"/>
                <w:sz w:val="21"/>
                <w:szCs w:val="21"/>
              </w:rPr>
              <w:t>6.</w:t>
            </w:r>
            <w:r w:rsidRPr="00AE7875">
              <w:rPr>
                <w:rStyle w:val="a5"/>
                <w:rFonts w:ascii="宋体" w:eastAsia="宋体" w:hAnsi="宋体" w:hint="eastAsia"/>
                <w:sz w:val="21"/>
                <w:szCs w:val="21"/>
              </w:rPr>
              <w:t>举办者履责</w:t>
            </w:r>
            <w:r w:rsidRPr="00AE7875">
              <w:rPr>
                <w:rFonts w:ascii="宋体" w:eastAsia="宋体" w:hAnsi="宋体"/>
                <w:webHidden/>
                <w:sz w:val="21"/>
                <w:szCs w:val="21"/>
              </w:rPr>
              <w:tab/>
            </w:r>
            <w:r w:rsidRPr="00AE7875">
              <w:rPr>
                <w:rFonts w:ascii="宋体" w:eastAsia="宋体" w:hAnsi="宋体"/>
                <w:webHidden/>
                <w:sz w:val="21"/>
                <w:szCs w:val="21"/>
              </w:rPr>
              <w:fldChar w:fldCharType="begin"/>
            </w:r>
            <w:r w:rsidRPr="00AE7875">
              <w:rPr>
                <w:rFonts w:ascii="宋体" w:eastAsia="宋体" w:hAnsi="宋体"/>
                <w:webHidden/>
                <w:sz w:val="21"/>
                <w:szCs w:val="21"/>
              </w:rPr>
              <w:instrText xml:space="preserve"> PAGEREF _Toc66377500 \h </w:instrText>
            </w:r>
            <w:r w:rsidRPr="00AE7875">
              <w:rPr>
                <w:rFonts w:ascii="宋体" w:eastAsia="宋体" w:hAnsi="宋体"/>
                <w:webHidden/>
                <w:sz w:val="21"/>
                <w:szCs w:val="21"/>
              </w:rPr>
            </w:r>
            <w:r w:rsidRPr="00AE7875">
              <w:rPr>
                <w:rFonts w:ascii="宋体" w:eastAsia="宋体" w:hAnsi="宋体"/>
                <w:webHidden/>
                <w:sz w:val="21"/>
                <w:szCs w:val="21"/>
              </w:rPr>
              <w:fldChar w:fldCharType="separate"/>
            </w:r>
            <w:r w:rsidRPr="00AE7875">
              <w:rPr>
                <w:rFonts w:ascii="宋体" w:eastAsia="宋体" w:hAnsi="宋体"/>
                <w:webHidden/>
                <w:sz w:val="21"/>
                <w:szCs w:val="21"/>
              </w:rPr>
              <w:t>23</w:t>
            </w:r>
            <w:r w:rsidRPr="00AE7875">
              <w:rPr>
                <w:rFonts w:ascii="宋体" w:eastAsia="宋体" w:hAnsi="宋体"/>
                <w:webHidden/>
                <w:sz w:val="21"/>
                <w:szCs w:val="21"/>
              </w:rPr>
              <w:fldChar w:fldCharType="end"/>
            </w:r>
          </w:hyperlink>
        </w:p>
        <w:p w:rsidR="006724D2" w:rsidRPr="00AE7875" w:rsidRDefault="006724D2" w:rsidP="00AE7875">
          <w:pPr>
            <w:pStyle w:val="21"/>
            <w:snapToGrid w:val="0"/>
            <w:spacing w:line="360" w:lineRule="exact"/>
            <w:rPr>
              <w:rFonts w:cstheme="minorBidi"/>
              <w:kern w:val="2"/>
              <w:position w:val="0"/>
              <w:sz w:val="21"/>
              <w:szCs w:val="21"/>
            </w:rPr>
          </w:pPr>
          <w:hyperlink w:anchor="_Toc66377501" w:history="1">
            <w:r w:rsidRPr="00AE7875">
              <w:rPr>
                <w:rStyle w:val="a5"/>
                <w:rFonts w:ascii="宋体" w:hAnsi="宋体"/>
                <w:sz w:val="21"/>
                <w:szCs w:val="21"/>
              </w:rPr>
              <w:t>6.1</w:t>
            </w:r>
            <w:r w:rsidRPr="00AE7875">
              <w:rPr>
                <w:rStyle w:val="a5"/>
                <w:rFonts w:ascii="宋体" w:hAnsi="宋体" w:hint="eastAsia"/>
                <w:sz w:val="21"/>
                <w:szCs w:val="21"/>
              </w:rPr>
              <w:t>经费</w:t>
            </w:r>
            <w:r w:rsidRPr="00AE7875">
              <w:rPr>
                <w:webHidden/>
                <w:sz w:val="21"/>
                <w:szCs w:val="21"/>
              </w:rPr>
              <w:tab/>
            </w:r>
            <w:r w:rsidRPr="00AE7875">
              <w:rPr>
                <w:webHidden/>
                <w:sz w:val="21"/>
                <w:szCs w:val="21"/>
              </w:rPr>
              <w:fldChar w:fldCharType="begin"/>
            </w:r>
            <w:r w:rsidRPr="00AE7875">
              <w:rPr>
                <w:webHidden/>
                <w:sz w:val="21"/>
                <w:szCs w:val="21"/>
              </w:rPr>
              <w:instrText xml:space="preserve"> PAGEREF _Toc66377501 \h </w:instrText>
            </w:r>
            <w:r w:rsidRPr="00AE7875">
              <w:rPr>
                <w:webHidden/>
                <w:sz w:val="21"/>
                <w:szCs w:val="21"/>
              </w:rPr>
            </w:r>
            <w:r w:rsidRPr="00AE7875">
              <w:rPr>
                <w:webHidden/>
                <w:sz w:val="21"/>
                <w:szCs w:val="21"/>
              </w:rPr>
              <w:fldChar w:fldCharType="separate"/>
            </w:r>
            <w:r w:rsidRPr="00AE7875">
              <w:rPr>
                <w:webHidden/>
                <w:sz w:val="21"/>
                <w:szCs w:val="21"/>
              </w:rPr>
              <w:t>23</w:t>
            </w:r>
            <w:r w:rsidRPr="00AE7875">
              <w:rPr>
                <w:webHidden/>
                <w:sz w:val="21"/>
                <w:szCs w:val="21"/>
              </w:rPr>
              <w:fldChar w:fldCharType="end"/>
            </w:r>
          </w:hyperlink>
        </w:p>
        <w:p w:rsidR="006724D2" w:rsidRPr="00AE7875" w:rsidRDefault="006724D2" w:rsidP="00AE7875">
          <w:pPr>
            <w:pStyle w:val="21"/>
            <w:snapToGrid w:val="0"/>
            <w:spacing w:line="360" w:lineRule="exact"/>
            <w:rPr>
              <w:rFonts w:cstheme="minorBidi"/>
              <w:kern w:val="2"/>
              <w:position w:val="0"/>
              <w:sz w:val="21"/>
              <w:szCs w:val="21"/>
            </w:rPr>
          </w:pPr>
          <w:hyperlink w:anchor="_Toc66377502" w:history="1">
            <w:r w:rsidRPr="00AE7875">
              <w:rPr>
                <w:rStyle w:val="a5"/>
                <w:rFonts w:ascii="宋体" w:hAnsi="宋体"/>
                <w:sz w:val="21"/>
                <w:szCs w:val="21"/>
              </w:rPr>
              <w:t>6.2</w:t>
            </w:r>
            <w:r w:rsidRPr="00AE7875">
              <w:rPr>
                <w:rStyle w:val="a5"/>
                <w:rFonts w:ascii="宋体" w:hAnsi="宋体" w:hint="eastAsia"/>
                <w:sz w:val="21"/>
                <w:szCs w:val="21"/>
              </w:rPr>
              <w:t>政策措施</w:t>
            </w:r>
            <w:r w:rsidRPr="00AE7875">
              <w:rPr>
                <w:webHidden/>
                <w:sz w:val="21"/>
                <w:szCs w:val="21"/>
              </w:rPr>
              <w:tab/>
            </w:r>
            <w:r w:rsidRPr="00AE7875">
              <w:rPr>
                <w:webHidden/>
                <w:sz w:val="21"/>
                <w:szCs w:val="21"/>
              </w:rPr>
              <w:fldChar w:fldCharType="begin"/>
            </w:r>
            <w:r w:rsidRPr="00AE7875">
              <w:rPr>
                <w:webHidden/>
                <w:sz w:val="21"/>
                <w:szCs w:val="21"/>
              </w:rPr>
              <w:instrText xml:space="preserve"> PAGEREF _Toc66377502 \h </w:instrText>
            </w:r>
            <w:r w:rsidRPr="00AE7875">
              <w:rPr>
                <w:webHidden/>
                <w:sz w:val="21"/>
                <w:szCs w:val="21"/>
              </w:rPr>
            </w:r>
            <w:r w:rsidRPr="00AE7875">
              <w:rPr>
                <w:webHidden/>
                <w:sz w:val="21"/>
                <w:szCs w:val="21"/>
              </w:rPr>
              <w:fldChar w:fldCharType="separate"/>
            </w:r>
            <w:r w:rsidRPr="00AE7875">
              <w:rPr>
                <w:webHidden/>
                <w:sz w:val="21"/>
                <w:szCs w:val="21"/>
              </w:rPr>
              <w:t>24</w:t>
            </w:r>
            <w:r w:rsidRPr="00AE7875">
              <w:rPr>
                <w:webHidden/>
                <w:sz w:val="21"/>
                <w:szCs w:val="21"/>
              </w:rPr>
              <w:fldChar w:fldCharType="end"/>
            </w:r>
          </w:hyperlink>
        </w:p>
        <w:p w:rsidR="006724D2" w:rsidRPr="00AE7875" w:rsidRDefault="006724D2" w:rsidP="00AE7875">
          <w:pPr>
            <w:pStyle w:val="10"/>
            <w:snapToGrid w:val="0"/>
            <w:spacing w:line="360" w:lineRule="exact"/>
            <w:rPr>
              <w:rFonts w:ascii="宋体" w:eastAsia="宋体" w:hAnsi="宋体" w:cstheme="minorBidi"/>
              <w:kern w:val="2"/>
              <w:position w:val="0"/>
              <w:sz w:val="21"/>
              <w:szCs w:val="21"/>
            </w:rPr>
          </w:pPr>
          <w:hyperlink w:anchor="_Toc66377503" w:history="1">
            <w:r w:rsidRPr="00AE7875">
              <w:rPr>
                <w:rStyle w:val="a5"/>
                <w:rFonts w:ascii="宋体" w:eastAsia="宋体" w:hAnsi="宋体"/>
                <w:sz w:val="21"/>
                <w:szCs w:val="21"/>
              </w:rPr>
              <w:t>7.</w:t>
            </w:r>
            <w:r w:rsidRPr="00AE7875">
              <w:rPr>
                <w:rStyle w:val="a5"/>
                <w:rFonts w:ascii="宋体" w:eastAsia="宋体" w:hAnsi="宋体" w:hint="eastAsia"/>
                <w:sz w:val="21"/>
                <w:szCs w:val="21"/>
              </w:rPr>
              <w:t>特色创新</w:t>
            </w:r>
            <w:r w:rsidRPr="00AE7875">
              <w:rPr>
                <w:rFonts w:ascii="宋体" w:eastAsia="宋体" w:hAnsi="宋体"/>
                <w:webHidden/>
                <w:sz w:val="21"/>
                <w:szCs w:val="21"/>
              </w:rPr>
              <w:tab/>
            </w:r>
            <w:r w:rsidRPr="00AE7875">
              <w:rPr>
                <w:rFonts w:ascii="宋体" w:eastAsia="宋体" w:hAnsi="宋体"/>
                <w:webHidden/>
                <w:sz w:val="21"/>
                <w:szCs w:val="21"/>
              </w:rPr>
              <w:fldChar w:fldCharType="begin"/>
            </w:r>
            <w:r w:rsidRPr="00AE7875">
              <w:rPr>
                <w:rFonts w:ascii="宋体" w:eastAsia="宋体" w:hAnsi="宋体"/>
                <w:webHidden/>
                <w:sz w:val="21"/>
                <w:szCs w:val="21"/>
              </w:rPr>
              <w:instrText xml:space="preserve"> PAGEREF _Toc66377503 \h </w:instrText>
            </w:r>
            <w:r w:rsidRPr="00AE7875">
              <w:rPr>
                <w:rFonts w:ascii="宋体" w:eastAsia="宋体" w:hAnsi="宋体"/>
                <w:webHidden/>
                <w:sz w:val="21"/>
                <w:szCs w:val="21"/>
              </w:rPr>
            </w:r>
            <w:r w:rsidRPr="00AE7875">
              <w:rPr>
                <w:rFonts w:ascii="宋体" w:eastAsia="宋体" w:hAnsi="宋体"/>
                <w:webHidden/>
                <w:sz w:val="21"/>
                <w:szCs w:val="21"/>
              </w:rPr>
              <w:fldChar w:fldCharType="separate"/>
            </w:r>
            <w:r w:rsidRPr="00AE7875">
              <w:rPr>
                <w:rFonts w:ascii="宋体" w:eastAsia="宋体" w:hAnsi="宋体"/>
                <w:webHidden/>
                <w:sz w:val="21"/>
                <w:szCs w:val="21"/>
              </w:rPr>
              <w:t>24</w:t>
            </w:r>
            <w:r w:rsidRPr="00AE7875">
              <w:rPr>
                <w:rFonts w:ascii="宋体" w:eastAsia="宋体" w:hAnsi="宋体"/>
                <w:webHidden/>
                <w:sz w:val="21"/>
                <w:szCs w:val="21"/>
              </w:rPr>
              <w:fldChar w:fldCharType="end"/>
            </w:r>
          </w:hyperlink>
        </w:p>
        <w:p w:rsidR="006724D2" w:rsidRPr="00AE7875" w:rsidRDefault="006724D2" w:rsidP="00AE7875">
          <w:pPr>
            <w:pStyle w:val="21"/>
            <w:snapToGrid w:val="0"/>
            <w:spacing w:line="360" w:lineRule="exact"/>
            <w:rPr>
              <w:rFonts w:cstheme="minorBidi"/>
              <w:kern w:val="2"/>
              <w:position w:val="0"/>
              <w:sz w:val="21"/>
              <w:szCs w:val="21"/>
            </w:rPr>
          </w:pPr>
          <w:hyperlink w:anchor="_Toc66377504" w:history="1">
            <w:r w:rsidRPr="00AE7875">
              <w:rPr>
                <w:rStyle w:val="a5"/>
                <w:rFonts w:ascii="宋体" w:hAnsi="宋体"/>
                <w:sz w:val="21"/>
                <w:szCs w:val="21"/>
              </w:rPr>
              <w:t>7.1</w:t>
            </w:r>
            <w:r w:rsidRPr="00AE7875">
              <w:rPr>
                <w:rStyle w:val="a5"/>
                <w:rFonts w:ascii="宋体" w:hAnsi="宋体" w:hint="eastAsia"/>
                <w:sz w:val="21"/>
                <w:szCs w:val="21"/>
              </w:rPr>
              <w:t>典型案例</w:t>
            </w:r>
            <w:r w:rsidRPr="00AE7875">
              <w:rPr>
                <w:webHidden/>
                <w:sz w:val="21"/>
                <w:szCs w:val="21"/>
              </w:rPr>
              <w:tab/>
            </w:r>
            <w:r w:rsidRPr="00AE7875">
              <w:rPr>
                <w:webHidden/>
                <w:sz w:val="21"/>
                <w:szCs w:val="21"/>
              </w:rPr>
              <w:fldChar w:fldCharType="begin"/>
            </w:r>
            <w:r w:rsidRPr="00AE7875">
              <w:rPr>
                <w:webHidden/>
                <w:sz w:val="21"/>
                <w:szCs w:val="21"/>
              </w:rPr>
              <w:instrText xml:space="preserve"> PAGEREF _Toc66377504 \h </w:instrText>
            </w:r>
            <w:r w:rsidRPr="00AE7875">
              <w:rPr>
                <w:webHidden/>
                <w:sz w:val="21"/>
                <w:szCs w:val="21"/>
              </w:rPr>
            </w:r>
            <w:r w:rsidRPr="00AE7875">
              <w:rPr>
                <w:webHidden/>
                <w:sz w:val="21"/>
                <w:szCs w:val="21"/>
              </w:rPr>
              <w:fldChar w:fldCharType="separate"/>
            </w:r>
            <w:r w:rsidRPr="00AE7875">
              <w:rPr>
                <w:webHidden/>
                <w:sz w:val="21"/>
                <w:szCs w:val="21"/>
              </w:rPr>
              <w:t>25</w:t>
            </w:r>
            <w:r w:rsidRPr="00AE7875">
              <w:rPr>
                <w:webHidden/>
                <w:sz w:val="21"/>
                <w:szCs w:val="21"/>
              </w:rPr>
              <w:fldChar w:fldCharType="end"/>
            </w:r>
          </w:hyperlink>
        </w:p>
        <w:p w:rsidR="006724D2" w:rsidRDefault="006724D2" w:rsidP="00AE7875">
          <w:pPr>
            <w:pStyle w:val="10"/>
            <w:snapToGrid w:val="0"/>
            <w:spacing w:line="360" w:lineRule="exact"/>
            <w:rPr>
              <w:rFonts w:asciiTheme="minorHAnsi" w:eastAsiaTheme="minorEastAsia" w:hAnsiTheme="minorHAnsi" w:cstheme="minorBidi"/>
              <w:kern w:val="2"/>
              <w:position w:val="0"/>
              <w:sz w:val="21"/>
              <w:szCs w:val="22"/>
            </w:rPr>
          </w:pPr>
          <w:hyperlink w:anchor="_Toc66377505" w:history="1">
            <w:r w:rsidRPr="00AE7875">
              <w:rPr>
                <w:rStyle w:val="a5"/>
                <w:rFonts w:ascii="宋体" w:eastAsia="宋体" w:hAnsi="宋体"/>
                <w:sz w:val="21"/>
                <w:szCs w:val="21"/>
              </w:rPr>
              <w:t>8.</w:t>
            </w:r>
            <w:r w:rsidRPr="00AE7875">
              <w:rPr>
                <w:rStyle w:val="a5"/>
                <w:rFonts w:ascii="宋体" w:eastAsia="宋体" w:hAnsi="宋体" w:hint="eastAsia"/>
                <w:sz w:val="21"/>
                <w:szCs w:val="21"/>
              </w:rPr>
              <w:t>主要问题和改进措施</w:t>
            </w:r>
            <w:r w:rsidRPr="00AE7875">
              <w:rPr>
                <w:rFonts w:ascii="宋体" w:eastAsia="宋体" w:hAnsi="宋体"/>
                <w:webHidden/>
                <w:sz w:val="21"/>
                <w:szCs w:val="21"/>
              </w:rPr>
              <w:tab/>
            </w:r>
            <w:r w:rsidRPr="00AE7875">
              <w:rPr>
                <w:rFonts w:ascii="宋体" w:eastAsia="宋体" w:hAnsi="宋体"/>
                <w:webHidden/>
                <w:sz w:val="21"/>
                <w:szCs w:val="21"/>
              </w:rPr>
              <w:fldChar w:fldCharType="begin"/>
            </w:r>
            <w:r w:rsidRPr="00AE7875">
              <w:rPr>
                <w:rFonts w:ascii="宋体" w:eastAsia="宋体" w:hAnsi="宋体"/>
                <w:webHidden/>
                <w:sz w:val="21"/>
                <w:szCs w:val="21"/>
              </w:rPr>
              <w:instrText xml:space="preserve"> PAGEREF _Toc66377505 \h </w:instrText>
            </w:r>
            <w:r w:rsidRPr="00AE7875">
              <w:rPr>
                <w:rFonts w:ascii="宋体" w:eastAsia="宋体" w:hAnsi="宋体"/>
                <w:webHidden/>
                <w:sz w:val="21"/>
                <w:szCs w:val="21"/>
              </w:rPr>
            </w:r>
            <w:r w:rsidRPr="00AE7875">
              <w:rPr>
                <w:rFonts w:ascii="宋体" w:eastAsia="宋体" w:hAnsi="宋体"/>
                <w:webHidden/>
                <w:sz w:val="21"/>
                <w:szCs w:val="21"/>
              </w:rPr>
              <w:fldChar w:fldCharType="separate"/>
            </w:r>
            <w:r w:rsidRPr="00AE7875">
              <w:rPr>
                <w:rFonts w:ascii="宋体" w:eastAsia="宋体" w:hAnsi="宋体"/>
                <w:webHidden/>
                <w:sz w:val="21"/>
                <w:szCs w:val="21"/>
              </w:rPr>
              <w:t>26</w:t>
            </w:r>
            <w:r w:rsidRPr="00AE7875">
              <w:rPr>
                <w:rFonts w:ascii="宋体" w:eastAsia="宋体" w:hAnsi="宋体"/>
                <w:webHidden/>
                <w:sz w:val="21"/>
                <w:szCs w:val="21"/>
              </w:rPr>
              <w:fldChar w:fldCharType="end"/>
            </w:r>
          </w:hyperlink>
        </w:p>
        <w:p w:rsidR="006724D2" w:rsidRDefault="006724D2">
          <w:r>
            <w:rPr>
              <w:b/>
              <w:bCs/>
              <w:lang w:val="zh-CN"/>
            </w:rPr>
            <w:fldChar w:fldCharType="end"/>
          </w:r>
        </w:p>
      </w:sdtContent>
    </w:sdt>
    <w:p w:rsidR="000906C3" w:rsidRDefault="000906C3" w:rsidP="000906C3">
      <w:pPr>
        <w:widowControl/>
        <w:shd w:val="clear" w:color="auto" w:fill="FFFFFF"/>
        <w:spacing w:line="360" w:lineRule="auto"/>
        <w:jc w:val="center"/>
        <w:rPr>
          <w:rFonts w:ascii="黑体" w:eastAsia="黑体" w:hAnsi="黑体"/>
          <w:b/>
          <w:kern w:val="0"/>
          <w:position w:val="-2"/>
          <w:sz w:val="36"/>
          <w:szCs w:val="36"/>
        </w:rPr>
      </w:pPr>
    </w:p>
    <w:p w:rsidR="000906C3" w:rsidRDefault="000906C3" w:rsidP="000906C3">
      <w:pPr>
        <w:widowControl/>
        <w:shd w:val="clear" w:color="auto" w:fill="FFFFFF"/>
        <w:spacing w:line="360" w:lineRule="auto"/>
        <w:rPr>
          <w:rFonts w:ascii="黑体" w:eastAsia="黑体" w:hAnsi="黑体"/>
          <w:b/>
          <w:kern w:val="0"/>
          <w:position w:val="-2"/>
          <w:sz w:val="36"/>
          <w:szCs w:val="36"/>
        </w:rPr>
      </w:pPr>
    </w:p>
    <w:p w:rsidR="000906C3" w:rsidRDefault="000906C3" w:rsidP="000906C3">
      <w:pPr>
        <w:widowControl/>
        <w:shd w:val="clear" w:color="auto" w:fill="FFFFFF"/>
        <w:spacing w:line="360" w:lineRule="auto"/>
        <w:jc w:val="center"/>
        <w:rPr>
          <w:rFonts w:ascii="黑体" w:eastAsia="黑体" w:hAnsi="黑体"/>
          <w:b/>
          <w:kern w:val="0"/>
          <w:position w:val="-2"/>
          <w:sz w:val="36"/>
          <w:szCs w:val="36"/>
        </w:rPr>
        <w:sectPr w:rsidR="000906C3" w:rsidSect="00E9414A">
          <w:pgSz w:w="11906" w:h="16838"/>
          <w:pgMar w:top="1440" w:right="1800" w:bottom="1440" w:left="1800" w:header="851" w:footer="992" w:gutter="0"/>
          <w:pgNumType w:start="1"/>
          <w:cols w:space="425"/>
          <w:docGrid w:type="lines" w:linePitch="312"/>
        </w:sectPr>
      </w:pPr>
    </w:p>
    <w:p w:rsidR="000906C3" w:rsidRDefault="00AC3CB5" w:rsidP="00AC3CB5">
      <w:pPr>
        <w:widowControl/>
        <w:shd w:val="clear" w:color="auto" w:fill="FFFFFF"/>
        <w:spacing w:line="360" w:lineRule="auto"/>
        <w:jc w:val="center"/>
        <w:rPr>
          <w:rFonts w:ascii="黑体" w:eastAsia="黑体" w:hAnsi="黑体"/>
          <w:b/>
          <w:kern w:val="0"/>
          <w:position w:val="-2"/>
          <w:sz w:val="36"/>
          <w:szCs w:val="36"/>
        </w:rPr>
      </w:pPr>
      <w:r>
        <w:rPr>
          <w:rFonts w:ascii="黑体" w:eastAsia="黑体" w:hAnsi="黑体"/>
          <w:b/>
          <w:kern w:val="0"/>
          <w:position w:val="-2"/>
          <w:sz w:val="36"/>
          <w:szCs w:val="36"/>
        </w:rPr>
        <w:lastRenderedPageBreak/>
        <w:t>2020</w:t>
      </w:r>
      <w:r w:rsidR="000906C3" w:rsidRPr="00504A60">
        <w:rPr>
          <w:rFonts w:ascii="黑体" w:eastAsia="黑体" w:hAnsi="黑体" w:hint="eastAsia"/>
          <w:b/>
          <w:kern w:val="0"/>
          <w:position w:val="-2"/>
          <w:sz w:val="36"/>
          <w:szCs w:val="36"/>
        </w:rPr>
        <w:t>年</w:t>
      </w:r>
      <w:r w:rsidR="000906C3" w:rsidRPr="00504A60">
        <w:rPr>
          <w:rFonts w:ascii="黑体" w:eastAsia="黑体" w:hAnsi="黑体" w:hint="eastAsia"/>
          <w:b/>
          <w:sz w:val="36"/>
          <w:szCs w:val="36"/>
        </w:rPr>
        <w:t>呼伦贝尔职业技术学院附属中职教育</w:t>
      </w:r>
      <w:r w:rsidR="000906C3">
        <w:rPr>
          <w:rFonts w:ascii="黑体" w:eastAsia="黑体" w:hAnsi="黑体" w:hint="eastAsia"/>
          <w:b/>
          <w:kern w:val="0"/>
          <w:position w:val="-2"/>
          <w:sz w:val="36"/>
          <w:szCs w:val="36"/>
        </w:rPr>
        <w:t>（内蒙古大兴安岭卫生学校、呼伦贝尔蒙医学校、呼伦贝尔职业学校）</w:t>
      </w:r>
      <w:r w:rsidR="000906C3" w:rsidRPr="00504A60">
        <w:rPr>
          <w:rFonts w:ascii="黑体" w:eastAsia="黑体" w:hAnsi="黑体" w:hint="eastAsia"/>
          <w:b/>
          <w:kern w:val="0"/>
          <w:position w:val="-2"/>
          <w:sz w:val="36"/>
          <w:szCs w:val="36"/>
        </w:rPr>
        <w:t>质量</w:t>
      </w:r>
      <w:r w:rsidR="000906C3">
        <w:rPr>
          <w:rFonts w:ascii="黑体" w:eastAsia="黑体" w:hAnsi="黑体" w:hint="eastAsia"/>
          <w:b/>
          <w:kern w:val="0"/>
          <w:position w:val="-2"/>
          <w:sz w:val="36"/>
          <w:szCs w:val="36"/>
        </w:rPr>
        <w:t>年度</w:t>
      </w:r>
      <w:r w:rsidR="000906C3" w:rsidRPr="00504A60">
        <w:rPr>
          <w:rFonts w:ascii="黑体" w:eastAsia="黑体" w:hAnsi="黑体" w:hint="eastAsia"/>
          <w:b/>
          <w:kern w:val="0"/>
          <w:position w:val="-2"/>
          <w:sz w:val="36"/>
          <w:szCs w:val="36"/>
        </w:rPr>
        <w:t>报告</w:t>
      </w:r>
    </w:p>
    <w:p w:rsidR="00C2061C" w:rsidRPr="00AC3CB5" w:rsidRDefault="00C2061C" w:rsidP="00AC3CB5">
      <w:pPr>
        <w:widowControl/>
        <w:shd w:val="clear" w:color="auto" w:fill="FFFFFF"/>
        <w:spacing w:line="360" w:lineRule="auto"/>
        <w:jc w:val="center"/>
        <w:rPr>
          <w:rFonts w:ascii="黑体" w:eastAsia="黑体" w:hAnsi="黑体"/>
          <w:b/>
          <w:sz w:val="36"/>
          <w:szCs w:val="36"/>
        </w:rPr>
      </w:pPr>
    </w:p>
    <w:p w:rsidR="000906C3" w:rsidRPr="00504A60" w:rsidRDefault="000906C3" w:rsidP="000906C3">
      <w:pPr>
        <w:pStyle w:val="1"/>
      </w:pPr>
      <w:bookmarkStart w:id="0" w:name="_Toc28618226"/>
      <w:bookmarkStart w:id="1" w:name="_Toc66377419"/>
      <w:r w:rsidRPr="00504A60">
        <w:rPr>
          <w:rFonts w:hint="eastAsia"/>
        </w:rPr>
        <w:t>1.</w:t>
      </w:r>
      <w:r w:rsidRPr="00504A60">
        <w:rPr>
          <w:rFonts w:hint="eastAsia"/>
        </w:rPr>
        <w:t>学校情况</w:t>
      </w:r>
      <w:bookmarkEnd w:id="0"/>
      <w:bookmarkEnd w:id="1"/>
    </w:p>
    <w:p w:rsidR="000906C3" w:rsidRPr="00504A60" w:rsidRDefault="000906C3" w:rsidP="000906C3">
      <w:pPr>
        <w:pStyle w:val="2"/>
      </w:pPr>
      <w:bookmarkStart w:id="2" w:name="_Toc28618227"/>
      <w:bookmarkStart w:id="3" w:name="_Toc66377420"/>
      <w:r w:rsidRPr="00504A60">
        <w:rPr>
          <w:rFonts w:hint="eastAsia"/>
          <w:kern w:val="0"/>
          <w:position w:val="-2"/>
        </w:rPr>
        <w:t>1.1</w:t>
      </w:r>
      <w:r w:rsidRPr="00504A60">
        <w:rPr>
          <w:rFonts w:hint="eastAsia"/>
        </w:rPr>
        <w:t>学校概况</w:t>
      </w:r>
      <w:bookmarkEnd w:id="2"/>
      <w:bookmarkEnd w:id="3"/>
      <w:r w:rsidRPr="00504A60">
        <w:rPr>
          <w:rFonts w:hint="eastAsia"/>
        </w:rPr>
        <w:tab/>
      </w:r>
    </w:p>
    <w:p w:rsidR="000906C3" w:rsidRPr="00FA331D" w:rsidRDefault="000906C3" w:rsidP="000906C3">
      <w:pPr>
        <w:pStyle w:val="3"/>
      </w:pPr>
      <w:bookmarkStart w:id="4" w:name="_Toc28618228"/>
      <w:bookmarkStart w:id="5" w:name="_Toc66377421"/>
      <w:r w:rsidRPr="00FA331D">
        <w:rPr>
          <w:rFonts w:hint="eastAsia"/>
        </w:rPr>
        <w:t>1.1.1</w:t>
      </w:r>
      <w:r w:rsidRPr="00FA331D">
        <w:rPr>
          <w:rFonts w:hint="eastAsia"/>
        </w:rPr>
        <w:t>校名、办学性质</w:t>
      </w:r>
      <w:bookmarkEnd w:id="4"/>
      <w:bookmarkEnd w:id="5"/>
    </w:p>
    <w:p w:rsidR="000906C3" w:rsidRPr="00504A60" w:rsidRDefault="00AC3CB5" w:rsidP="000906C3">
      <w:pPr>
        <w:spacing w:line="360" w:lineRule="auto"/>
        <w:ind w:firstLineChars="200" w:firstLine="480"/>
        <w:rPr>
          <w:rFonts w:ascii="宋体" w:hAnsi="宋体" w:cs="宋体"/>
          <w:bCs/>
          <w:kern w:val="0"/>
          <w:sz w:val="24"/>
          <w:szCs w:val="24"/>
        </w:rPr>
      </w:pPr>
      <w:r w:rsidRPr="00AC3CB5">
        <w:rPr>
          <w:rFonts w:ascii="宋体" w:hAnsi="宋体" w:hint="eastAsia"/>
          <w:sz w:val="24"/>
          <w:szCs w:val="24"/>
        </w:rPr>
        <w:t>呼伦贝尔职业技术学院是经内蒙古自治区人民政府批准，经国家教育部备案的呼伦贝尔市属的普通高等学校，2009年9月由原呼伦贝尔工业学校、呼伦贝尔蒙医学校、内蒙古大兴安岭卫生学校、呼伦贝尔市民族艺术学校四所中等职业学校整合组建而成，2015年4月，呼伦贝尔职业技术学校并入我校。学院以培养高素质应用型技术人才为己任，以装备制造、能源化工、医疗卫生、民族艺术、信息技术、商贸旅游、学前教育、体育等为特色，立足呼伦贝尔，服务区域经济社会发展，走本土化、应用型、开放式办学之路。</w:t>
      </w:r>
    </w:p>
    <w:p w:rsidR="000906C3" w:rsidRPr="00504A60" w:rsidRDefault="000906C3" w:rsidP="000906C3">
      <w:pPr>
        <w:pStyle w:val="3"/>
      </w:pPr>
      <w:bookmarkStart w:id="6" w:name="_Toc28618229"/>
      <w:bookmarkStart w:id="7" w:name="_Toc66377422"/>
      <w:r w:rsidRPr="00504A60">
        <w:rPr>
          <w:rFonts w:hint="eastAsia"/>
        </w:rPr>
        <w:t>1.1.2</w:t>
      </w:r>
      <w:r w:rsidRPr="00504A60">
        <w:rPr>
          <w:rFonts w:hint="eastAsia"/>
        </w:rPr>
        <w:t>校园面积</w:t>
      </w:r>
      <w:bookmarkEnd w:id="6"/>
      <w:bookmarkEnd w:id="7"/>
    </w:p>
    <w:p w:rsidR="000906C3" w:rsidRDefault="000906C3" w:rsidP="000906C3">
      <w:pPr>
        <w:spacing w:line="360" w:lineRule="auto"/>
        <w:ind w:firstLineChars="200" w:firstLine="480"/>
        <w:rPr>
          <w:rFonts w:ascii="宋体" w:hAnsi="宋体"/>
          <w:sz w:val="24"/>
          <w:szCs w:val="24"/>
        </w:rPr>
      </w:pPr>
      <w:r w:rsidRPr="00504A60">
        <w:rPr>
          <w:rFonts w:ascii="宋体" w:hAnsi="宋体" w:hint="eastAsia"/>
          <w:sz w:val="24"/>
          <w:szCs w:val="24"/>
        </w:rPr>
        <w:t>校园面积见表一。</w:t>
      </w:r>
    </w:p>
    <w:p w:rsidR="00081616" w:rsidRPr="00504A60" w:rsidRDefault="00081616" w:rsidP="00081616">
      <w:pPr>
        <w:widowControl/>
        <w:shd w:val="clear" w:color="auto" w:fill="FFFFFF"/>
        <w:spacing w:line="360" w:lineRule="auto"/>
        <w:ind w:firstLineChars="1557" w:firstLine="3270"/>
        <w:jc w:val="left"/>
        <w:rPr>
          <w:rFonts w:ascii="宋体" w:hAnsi="宋体" w:cs="宋体"/>
        </w:rPr>
      </w:pPr>
      <w:r w:rsidRPr="00504A60">
        <w:rPr>
          <w:rFonts w:ascii="宋体" w:hAnsi="宋体" w:cs="仿宋_GB2312" w:hint="eastAsia"/>
          <w:kern w:val="0"/>
          <w:shd w:val="clear" w:color="auto" w:fill="FFFFFF"/>
        </w:rPr>
        <w:t>表一：</w:t>
      </w:r>
      <w:r>
        <w:rPr>
          <w:rFonts w:ascii="宋体" w:hAnsi="宋体" w:cs="仿宋_GB2312" w:hint="eastAsia"/>
          <w:kern w:val="0"/>
          <w:shd w:val="clear" w:color="auto" w:fill="FFFFFF"/>
        </w:rPr>
        <w:t>校园面积</w:t>
      </w:r>
      <w:r w:rsidRPr="00504A60">
        <w:rPr>
          <w:rFonts w:ascii="宋体" w:hAnsi="宋体" w:cs="仿宋_GB2312" w:hint="eastAsia"/>
          <w:kern w:val="0"/>
          <w:shd w:val="clear" w:color="auto" w:fill="FFFFFF"/>
        </w:rPr>
        <w:t>情况表</w:t>
      </w:r>
    </w:p>
    <w:tbl>
      <w:tblPr>
        <w:tblW w:w="793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Layout w:type="fixed"/>
        <w:tblCellMar>
          <w:left w:w="0" w:type="dxa"/>
          <w:right w:w="0" w:type="dxa"/>
        </w:tblCellMar>
        <w:tblLook w:val="04A0" w:firstRow="1" w:lastRow="0" w:firstColumn="1" w:lastColumn="0" w:noHBand="0" w:noVBand="1"/>
      </w:tblPr>
      <w:tblGrid>
        <w:gridCol w:w="4111"/>
        <w:gridCol w:w="1276"/>
        <w:gridCol w:w="1275"/>
        <w:gridCol w:w="1275"/>
      </w:tblGrid>
      <w:tr w:rsidR="00081616" w:rsidRPr="00FE58FA" w:rsidTr="00081616">
        <w:trPr>
          <w:trHeight w:val="468"/>
        </w:trPr>
        <w:tc>
          <w:tcPr>
            <w:tcW w:w="41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81616" w:rsidRPr="00FE58FA" w:rsidRDefault="00081616" w:rsidP="00081616">
            <w:pPr>
              <w:widowControl/>
              <w:spacing w:line="360" w:lineRule="auto"/>
              <w:jc w:val="center"/>
              <w:rPr>
                <w:rFonts w:ascii="宋体" w:hAnsi="宋体"/>
              </w:rPr>
            </w:pPr>
            <w:r w:rsidRPr="00FE58FA">
              <w:rPr>
                <w:rFonts w:ascii="宋体" w:hAnsi="宋体" w:cs="仿宋_GB2312" w:hint="eastAsia"/>
                <w:kern w:val="0"/>
              </w:rPr>
              <w:t>项目</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tcPr>
          <w:p w:rsidR="00081616" w:rsidRPr="00FE58FA" w:rsidRDefault="00081616" w:rsidP="00081616">
            <w:pPr>
              <w:widowControl/>
              <w:spacing w:line="360" w:lineRule="auto"/>
              <w:jc w:val="center"/>
              <w:rPr>
                <w:rFonts w:ascii="宋体" w:hAnsi="宋体" w:cs="仿宋_GB2312"/>
                <w:kern w:val="0"/>
              </w:rPr>
            </w:pPr>
            <w:r w:rsidRPr="00FE58FA">
              <w:rPr>
                <w:rFonts w:ascii="宋体" w:hAnsi="宋体" w:cs="仿宋_GB2312" w:hint="eastAsia"/>
                <w:kern w:val="0"/>
              </w:rPr>
              <w:t>20</w:t>
            </w:r>
            <w:r>
              <w:rPr>
                <w:rFonts w:ascii="宋体" w:hAnsi="宋体" w:cs="仿宋_GB2312"/>
                <w:kern w:val="0"/>
              </w:rPr>
              <w:t>19</w:t>
            </w:r>
            <w:r w:rsidRPr="00FE58FA">
              <w:rPr>
                <w:rFonts w:ascii="宋体" w:hAnsi="宋体" w:cs="仿宋_GB2312" w:hint="eastAsia"/>
                <w:kern w:val="0"/>
              </w:rPr>
              <w:t>年</w:t>
            </w:r>
          </w:p>
        </w:tc>
        <w:tc>
          <w:tcPr>
            <w:tcW w:w="1275" w:type="dxa"/>
            <w:tcBorders>
              <w:top w:val="single" w:sz="8" w:space="0" w:color="auto"/>
              <w:left w:val="single" w:sz="8" w:space="0" w:color="auto"/>
              <w:bottom w:val="single" w:sz="8" w:space="0" w:color="auto"/>
              <w:right w:val="single" w:sz="8" w:space="0" w:color="auto"/>
            </w:tcBorders>
            <w:shd w:val="clear" w:color="auto" w:fill="FFFFFF"/>
            <w:vAlign w:val="center"/>
          </w:tcPr>
          <w:p w:rsidR="00081616" w:rsidRPr="00FE58FA" w:rsidRDefault="00081616" w:rsidP="00081616">
            <w:pPr>
              <w:widowControl/>
              <w:spacing w:line="360" w:lineRule="auto"/>
              <w:jc w:val="center"/>
              <w:rPr>
                <w:rFonts w:ascii="宋体" w:hAnsi="宋体" w:cs="仿宋_GB2312"/>
                <w:kern w:val="0"/>
              </w:rPr>
            </w:pPr>
            <w:r w:rsidRPr="00FE58FA">
              <w:rPr>
                <w:rFonts w:ascii="宋体" w:hAnsi="宋体" w:cs="仿宋_GB2312" w:hint="eastAsia"/>
                <w:kern w:val="0"/>
              </w:rPr>
              <w:t>20</w:t>
            </w:r>
            <w:r>
              <w:rPr>
                <w:rFonts w:ascii="宋体" w:hAnsi="宋体" w:cs="仿宋_GB2312"/>
                <w:kern w:val="0"/>
              </w:rPr>
              <w:t>20</w:t>
            </w:r>
            <w:r w:rsidRPr="00FE58FA">
              <w:rPr>
                <w:rFonts w:ascii="宋体" w:hAnsi="宋体" w:cs="仿宋_GB2312" w:hint="eastAsia"/>
                <w:kern w:val="0"/>
              </w:rPr>
              <w:t>年</w:t>
            </w:r>
          </w:p>
        </w:tc>
        <w:tc>
          <w:tcPr>
            <w:tcW w:w="127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81616" w:rsidRPr="00FE58FA" w:rsidRDefault="00081616" w:rsidP="00081616">
            <w:pPr>
              <w:widowControl/>
              <w:spacing w:line="360" w:lineRule="auto"/>
              <w:jc w:val="center"/>
              <w:rPr>
                <w:rFonts w:ascii="宋体" w:hAnsi="宋体"/>
              </w:rPr>
            </w:pPr>
            <w:r w:rsidRPr="00FE58FA">
              <w:rPr>
                <w:rFonts w:ascii="宋体" w:hAnsi="宋体" w:cs="仿宋_GB2312" w:hint="eastAsia"/>
                <w:kern w:val="0"/>
              </w:rPr>
              <w:t>增长率</w:t>
            </w:r>
          </w:p>
        </w:tc>
      </w:tr>
      <w:tr w:rsidR="00081616" w:rsidRPr="00FE58FA" w:rsidTr="00081616">
        <w:trPr>
          <w:trHeight w:val="468"/>
        </w:trPr>
        <w:tc>
          <w:tcPr>
            <w:tcW w:w="41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81616" w:rsidRPr="00FE58FA" w:rsidRDefault="00081616" w:rsidP="00081616">
            <w:pPr>
              <w:widowControl/>
              <w:spacing w:line="360" w:lineRule="auto"/>
              <w:jc w:val="center"/>
              <w:rPr>
                <w:rFonts w:ascii="宋体" w:hAnsi="宋体"/>
              </w:rPr>
            </w:pPr>
            <w:r w:rsidRPr="00FE58FA">
              <w:rPr>
                <w:rFonts w:ascii="宋体" w:hAnsi="宋体" w:cs="仿宋_GB2312" w:hint="eastAsia"/>
                <w:kern w:val="0"/>
              </w:rPr>
              <w:t>占地面积（</w:t>
            </w:r>
            <w:r w:rsidRPr="00FE58FA">
              <w:rPr>
                <w:rFonts w:ascii="宋体" w:hAnsi="宋体" w:cs="宋体" w:hint="eastAsia"/>
                <w:kern w:val="0"/>
              </w:rPr>
              <w:t>㎡</w:t>
            </w:r>
            <w:r w:rsidRPr="00FE58FA">
              <w:rPr>
                <w:rFonts w:ascii="宋体" w:hAnsi="宋体" w:cs="仿宋_GB2312" w:hint="eastAsia"/>
                <w:kern w:val="0"/>
              </w:rPr>
              <w:t>）</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tcPr>
          <w:p w:rsidR="00081616" w:rsidRPr="00FE58FA" w:rsidRDefault="00081616" w:rsidP="00081616">
            <w:pPr>
              <w:widowControl/>
              <w:spacing w:line="360" w:lineRule="auto"/>
              <w:jc w:val="center"/>
              <w:rPr>
                <w:rFonts w:ascii="宋体" w:hAnsi="宋体"/>
              </w:rPr>
            </w:pPr>
            <w:r w:rsidRPr="00FE58FA">
              <w:rPr>
                <w:rFonts w:ascii="宋体" w:hAnsi="宋体" w:hint="eastAsia"/>
              </w:rPr>
              <w:t>3</w:t>
            </w:r>
            <w:r w:rsidRPr="00FE58FA">
              <w:rPr>
                <w:rFonts w:ascii="宋体" w:hAnsi="宋体"/>
              </w:rPr>
              <w:t>87804</w:t>
            </w:r>
          </w:p>
        </w:tc>
        <w:tc>
          <w:tcPr>
            <w:tcW w:w="1275" w:type="dxa"/>
            <w:tcBorders>
              <w:top w:val="single" w:sz="8" w:space="0" w:color="auto"/>
              <w:left w:val="single" w:sz="8" w:space="0" w:color="auto"/>
              <w:bottom w:val="single" w:sz="8" w:space="0" w:color="auto"/>
              <w:right w:val="single" w:sz="8" w:space="0" w:color="auto"/>
            </w:tcBorders>
            <w:shd w:val="clear" w:color="auto" w:fill="FFFFFF"/>
            <w:vAlign w:val="center"/>
          </w:tcPr>
          <w:p w:rsidR="00081616" w:rsidRPr="00FE58FA" w:rsidRDefault="00081616" w:rsidP="00081616">
            <w:pPr>
              <w:widowControl/>
              <w:spacing w:line="360" w:lineRule="auto"/>
              <w:jc w:val="center"/>
              <w:rPr>
                <w:rFonts w:ascii="宋体" w:hAnsi="宋体"/>
              </w:rPr>
            </w:pPr>
            <w:r>
              <w:rPr>
                <w:rFonts w:ascii="宋体" w:hAnsi="宋体" w:hint="eastAsia"/>
              </w:rPr>
              <w:t>3</w:t>
            </w:r>
            <w:r>
              <w:rPr>
                <w:rFonts w:ascii="宋体" w:hAnsi="宋体"/>
              </w:rPr>
              <w:t>44161</w:t>
            </w:r>
          </w:p>
        </w:tc>
        <w:tc>
          <w:tcPr>
            <w:tcW w:w="127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81616" w:rsidRPr="00FE58FA" w:rsidRDefault="00081616" w:rsidP="00081616">
            <w:pPr>
              <w:widowControl/>
              <w:spacing w:line="360" w:lineRule="auto"/>
              <w:jc w:val="center"/>
              <w:rPr>
                <w:rFonts w:ascii="宋体" w:hAnsi="宋体"/>
              </w:rPr>
            </w:pPr>
            <w:r>
              <w:rPr>
                <w:rFonts w:ascii="宋体" w:hAnsi="宋体" w:hint="eastAsia"/>
              </w:rPr>
              <w:t>-</w:t>
            </w:r>
            <w:r>
              <w:rPr>
                <w:rFonts w:ascii="宋体" w:hAnsi="宋体"/>
              </w:rPr>
              <w:t>11.25</w:t>
            </w:r>
          </w:p>
        </w:tc>
      </w:tr>
      <w:tr w:rsidR="00081616" w:rsidRPr="00FE58FA" w:rsidTr="00081616">
        <w:trPr>
          <w:trHeight w:val="468"/>
        </w:trPr>
        <w:tc>
          <w:tcPr>
            <w:tcW w:w="41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81616" w:rsidRPr="00FE58FA" w:rsidRDefault="00081616" w:rsidP="00081616">
            <w:pPr>
              <w:widowControl/>
              <w:spacing w:line="360" w:lineRule="auto"/>
              <w:jc w:val="center"/>
              <w:rPr>
                <w:rFonts w:ascii="宋体" w:hAnsi="宋体"/>
              </w:rPr>
            </w:pPr>
            <w:r w:rsidRPr="00FE58FA">
              <w:rPr>
                <w:rFonts w:ascii="宋体" w:hAnsi="宋体" w:cs="仿宋_GB2312" w:hint="eastAsia"/>
                <w:kern w:val="0"/>
              </w:rPr>
              <w:t>生均占地面积（</w:t>
            </w:r>
            <w:r w:rsidRPr="00FE58FA">
              <w:rPr>
                <w:rFonts w:ascii="宋体" w:hAnsi="宋体" w:cs="宋体" w:hint="eastAsia"/>
                <w:kern w:val="0"/>
              </w:rPr>
              <w:t>㎡</w:t>
            </w:r>
            <w:r w:rsidRPr="00FE58FA">
              <w:rPr>
                <w:rFonts w:ascii="宋体" w:hAnsi="宋体" w:cs="仿宋_GB2312" w:hint="eastAsia"/>
                <w:kern w:val="0"/>
              </w:rPr>
              <w:t>）</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tcPr>
          <w:p w:rsidR="00081616" w:rsidRPr="00FE58FA" w:rsidRDefault="00B14CEF" w:rsidP="00081616">
            <w:pPr>
              <w:widowControl/>
              <w:spacing w:line="360" w:lineRule="auto"/>
              <w:jc w:val="center"/>
              <w:rPr>
                <w:rFonts w:ascii="宋体" w:hAnsi="宋体"/>
              </w:rPr>
            </w:pPr>
            <w:r>
              <w:rPr>
                <w:rFonts w:ascii="宋体" w:hAnsi="宋体"/>
              </w:rPr>
              <w:t>57.33</w:t>
            </w:r>
          </w:p>
        </w:tc>
        <w:tc>
          <w:tcPr>
            <w:tcW w:w="1275" w:type="dxa"/>
            <w:tcBorders>
              <w:top w:val="single" w:sz="8" w:space="0" w:color="auto"/>
              <w:left w:val="single" w:sz="8" w:space="0" w:color="auto"/>
              <w:bottom w:val="single" w:sz="8" w:space="0" w:color="auto"/>
              <w:right w:val="single" w:sz="8" w:space="0" w:color="auto"/>
            </w:tcBorders>
            <w:shd w:val="clear" w:color="auto" w:fill="FFFFFF"/>
            <w:vAlign w:val="center"/>
          </w:tcPr>
          <w:p w:rsidR="00081616" w:rsidRPr="00FE58FA" w:rsidRDefault="00B14CEF" w:rsidP="00081616">
            <w:pPr>
              <w:widowControl/>
              <w:spacing w:line="360" w:lineRule="auto"/>
              <w:jc w:val="center"/>
              <w:rPr>
                <w:rFonts w:ascii="宋体" w:hAnsi="宋体"/>
              </w:rPr>
            </w:pPr>
            <w:r>
              <w:rPr>
                <w:rFonts w:ascii="宋体" w:hAnsi="宋体"/>
              </w:rPr>
              <w:t>50.50</w:t>
            </w:r>
          </w:p>
        </w:tc>
        <w:tc>
          <w:tcPr>
            <w:tcW w:w="127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81616" w:rsidRPr="00FE58FA" w:rsidRDefault="00B14CEF" w:rsidP="00081616">
            <w:pPr>
              <w:widowControl/>
              <w:spacing w:line="360" w:lineRule="auto"/>
              <w:jc w:val="center"/>
              <w:rPr>
                <w:rFonts w:ascii="宋体" w:hAnsi="宋体"/>
              </w:rPr>
            </w:pPr>
            <w:r>
              <w:rPr>
                <w:rFonts w:ascii="宋体" w:hAnsi="宋体"/>
              </w:rPr>
              <w:t>-</w:t>
            </w:r>
            <w:r>
              <w:rPr>
                <w:rFonts w:ascii="宋体" w:hAnsi="宋体" w:hint="eastAsia"/>
              </w:rPr>
              <w:t>1</w:t>
            </w:r>
            <w:r>
              <w:rPr>
                <w:rFonts w:ascii="宋体" w:hAnsi="宋体"/>
              </w:rPr>
              <w:t>1.91</w:t>
            </w:r>
          </w:p>
        </w:tc>
      </w:tr>
      <w:tr w:rsidR="00081616" w:rsidRPr="00FE58FA" w:rsidTr="00081616">
        <w:trPr>
          <w:trHeight w:val="468"/>
        </w:trPr>
        <w:tc>
          <w:tcPr>
            <w:tcW w:w="41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81616" w:rsidRPr="00FE58FA" w:rsidRDefault="00081616" w:rsidP="00081616">
            <w:pPr>
              <w:widowControl/>
              <w:spacing w:line="360" w:lineRule="auto"/>
              <w:jc w:val="center"/>
              <w:rPr>
                <w:rFonts w:ascii="宋体" w:hAnsi="宋体" w:cs="仿宋_GB2312"/>
                <w:kern w:val="0"/>
              </w:rPr>
            </w:pPr>
            <w:r w:rsidRPr="00FE58FA">
              <w:rPr>
                <w:rFonts w:ascii="宋体" w:hAnsi="宋体" w:cs="仿宋_GB2312" w:hint="eastAsia"/>
                <w:kern w:val="0"/>
              </w:rPr>
              <w:t>建筑面积（</w:t>
            </w:r>
            <w:r w:rsidRPr="00FE58FA">
              <w:rPr>
                <w:rFonts w:ascii="宋体" w:hAnsi="宋体" w:cs="宋体" w:hint="eastAsia"/>
                <w:kern w:val="0"/>
              </w:rPr>
              <w:t>㎡</w:t>
            </w:r>
            <w:r w:rsidRPr="00FE58FA">
              <w:rPr>
                <w:rFonts w:ascii="宋体" w:hAnsi="宋体" w:cs="仿宋_GB2312" w:hint="eastAsia"/>
                <w:kern w:val="0"/>
              </w:rPr>
              <w:t>）</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tcPr>
          <w:p w:rsidR="00081616" w:rsidRPr="00FE58FA" w:rsidRDefault="00081616" w:rsidP="00081616">
            <w:pPr>
              <w:widowControl/>
              <w:spacing w:line="360" w:lineRule="auto"/>
              <w:jc w:val="center"/>
              <w:rPr>
                <w:rFonts w:ascii="宋体" w:hAnsi="宋体"/>
              </w:rPr>
            </w:pPr>
            <w:r w:rsidRPr="00FE58FA">
              <w:rPr>
                <w:rFonts w:ascii="宋体" w:hAnsi="宋体"/>
              </w:rPr>
              <w:t>172911.86</w:t>
            </w:r>
          </w:p>
        </w:tc>
        <w:tc>
          <w:tcPr>
            <w:tcW w:w="1275" w:type="dxa"/>
            <w:tcBorders>
              <w:top w:val="single" w:sz="8" w:space="0" w:color="auto"/>
              <w:left w:val="single" w:sz="8" w:space="0" w:color="auto"/>
              <w:bottom w:val="single" w:sz="8" w:space="0" w:color="auto"/>
              <w:right w:val="single" w:sz="8" w:space="0" w:color="auto"/>
            </w:tcBorders>
            <w:shd w:val="clear" w:color="auto" w:fill="FFFFFF"/>
            <w:vAlign w:val="center"/>
          </w:tcPr>
          <w:p w:rsidR="00081616" w:rsidRPr="00FE58FA" w:rsidRDefault="006D7FAC" w:rsidP="00081616">
            <w:pPr>
              <w:widowControl/>
              <w:spacing w:line="360" w:lineRule="auto"/>
              <w:jc w:val="center"/>
              <w:rPr>
                <w:rFonts w:ascii="宋体" w:hAnsi="宋体"/>
              </w:rPr>
            </w:pPr>
            <w:r w:rsidRPr="00FE58FA">
              <w:rPr>
                <w:rFonts w:ascii="宋体" w:hAnsi="宋体"/>
              </w:rPr>
              <w:t>172911.86</w:t>
            </w:r>
          </w:p>
        </w:tc>
        <w:tc>
          <w:tcPr>
            <w:tcW w:w="127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81616" w:rsidRPr="00FE58FA" w:rsidRDefault="006D7FAC" w:rsidP="00081616">
            <w:pPr>
              <w:widowControl/>
              <w:spacing w:line="360" w:lineRule="auto"/>
              <w:jc w:val="center"/>
              <w:rPr>
                <w:rFonts w:ascii="宋体" w:hAnsi="宋体"/>
              </w:rPr>
            </w:pPr>
            <w:r>
              <w:rPr>
                <w:rFonts w:ascii="宋体" w:hAnsi="宋体" w:hint="eastAsia"/>
              </w:rPr>
              <w:t>0</w:t>
            </w:r>
          </w:p>
        </w:tc>
      </w:tr>
      <w:tr w:rsidR="00081616" w:rsidRPr="00FE58FA" w:rsidTr="00081616">
        <w:trPr>
          <w:trHeight w:val="468"/>
        </w:trPr>
        <w:tc>
          <w:tcPr>
            <w:tcW w:w="41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81616" w:rsidRPr="00FE58FA" w:rsidRDefault="00081616" w:rsidP="00081616">
            <w:pPr>
              <w:widowControl/>
              <w:spacing w:line="360" w:lineRule="auto"/>
              <w:jc w:val="center"/>
              <w:rPr>
                <w:rFonts w:ascii="宋体" w:hAnsi="宋体" w:cs="仿宋_GB2312"/>
                <w:kern w:val="0"/>
              </w:rPr>
            </w:pPr>
            <w:r w:rsidRPr="00FE58FA">
              <w:rPr>
                <w:rFonts w:ascii="宋体" w:hAnsi="宋体" w:cs="仿宋_GB2312" w:hint="eastAsia"/>
                <w:kern w:val="0"/>
              </w:rPr>
              <w:t>生均建筑面积（</w:t>
            </w:r>
            <w:r w:rsidRPr="00FE58FA">
              <w:rPr>
                <w:rFonts w:ascii="宋体" w:hAnsi="宋体" w:cs="宋体" w:hint="eastAsia"/>
                <w:kern w:val="0"/>
              </w:rPr>
              <w:t>㎡</w:t>
            </w:r>
            <w:r w:rsidRPr="00FE58FA">
              <w:rPr>
                <w:rFonts w:ascii="宋体" w:hAnsi="宋体" w:cs="仿宋_GB2312" w:hint="eastAsia"/>
                <w:kern w:val="0"/>
              </w:rPr>
              <w:t>）</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tcPr>
          <w:p w:rsidR="00081616" w:rsidRPr="00FE58FA" w:rsidRDefault="006D7FAC" w:rsidP="00081616">
            <w:pPr>
              <w:widowControl/>
              <w:spacing w:line="360" w:lineRule="auto"/>
              <w:jc w:val="center"/>
              <w:rPr>
                <w:rFonts w:ascii="宋体" w:hAnsi="宋体"/>
              </w:rPr>
            </w:pPr>
            <w:r>
              <w:rPr>
                <w:rFonts w:ascii="宋体" w:hAnsi="宋体"/>
              </w:rPr>
              <w:t>25.56</w:t>
            </w:r>
          </w:p>
        </w:tc>
        <w:tc>
          <w:tcPr>
            <w:tcW w:w="1275" w:type="dxa"/>
            <w:tcBorders>
              <w:top w:val="single" w:sz="8" w:space="0" w:color="auto"/>
              <w:left w:val="single" w:sz="8" w:space="0" w:color="auto"/>
              <w:bottom w:val="single" w:sz="8" w:space="0" w:color="auto"/>
              <w:right w:val="single" w:sz="8" w:space="0" w:color="auto"/>
            </w:tcBorders>
            <w:shd w:val="clear" w:color="auto" w:fill="FFFFFF"/>
            <w:vAlign w:val="center"/>
          </w:tcPr>
          <w:p w:rsidR="00081616" w:rsidRPr="00FE58FA" w:rsidRDefault="006D7FAC" w:rsidP="00081616">
            <w:pPr>
              <w:widowControl/>
              <w:spacing w:line="360" w:lineRule="auto"/>
              <w:jc w:val="center"/>
              <w:rPr>
                <w:rFonts w:ascii="宋体" w:hAnsi="宋体"/>
              </w:rPr>
            </w:pPr>
            <w:r>
              <w:rPr>
                <w:rFonts w:ascii="宋体" w:hAnsi="宋体" w:hint="eastAsia"/>
              </w:rPr>
              <w:t>2</w:t>
            </w:r>
            <w:r>
              <w:rPr>
                <w:rFonts w:ascii="宋体" w:hAnsi="宋体"/>
              </w:rPr>
              <w:t>5.37</w:t>
            </w:r>
          </w:p>
        </w:tc>
        <w:tc>
          <w:tcPr>
            <w:tcW w:w="127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81616" w:rsidRPr="00FE58FA" w:rsidRDefault="00FA2600" w:rsidP="00081616">
            <w:pPr>
              <w:widowControl/>
              <w:spacing w:line="360" w:lineRule="auto"/>
              <w:jc w:val="center"/>
              <w:rPr>
                <w:rFonts w:ascii="宋体" w:hAnsi="宋体"/>
              </w:rPr>
            </w:pPr>
            <w:r>
              <w:rPr>
                <w:rFonts w:ascii="宋体" w:hAnsi="宋体"/>
              </w:rPr>
              <w:t>-</w:t>
            </w:r>
            <w:r w:rsidR="006D7FAC">
              <w:rPr>
                <w:rFonts w:ascii="宋体" w:hAnsi="宋体" w:hint="eastAsia"/>
              </w:rPr>
              <w:t>0</w:t>
            </w:r>
            <w:r w:rsidR="006D7FAC">
              <w:rPr>
                <w:rFonts w:ascii="宋体" w:hAnsi="宋体"/>
              </w:rPr>
              <w:t>.74</w:t>
            </w:r>
          </w:p>
        </w:tc>
      </w:tr>
      <w:tr w:rsidR="00081616" w:rsidRPr="00FE58FA" w:rsidTr="00081616">
        <w:trPr>
          <w:trHeight w:val="468"/>
        </w:trPr>
        <w:tc>
          <w:tcPr>
            <w:tcW w:w="41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81616" w:rsidRPr="00FE58FA" w:rsidRDefault="00081616" w:rsidP="00081616">
            <w:pPr>
              <w:widowControl/>
              <w:spacing w:line="360" w:lineRule="auto"/>
              <w:jc w:val="center"/>
              <w:rPr>
                <w:rFonts w:ascii="宋体" w:hAnsi="宋体" w:cs="仿宋_GB2312"/>
                <w:kern w:val="0"/>
              </w:rPr>
            </w:pPr>
            <w:r w:rsidRPr="00FE58FA">
              <w:rPr>
                <w:rFonts w:ascii="宋体" w:hAnsi="宋体" w:cs="仿宋_GB2312" w:hint="eastAsia"/>
                <w:kern w:val="0"/>
              </w:rPr>
              <w:t>教学及辅助用房面积（</w:t>
            </w:r>
            <w:r w:rsidRPr="00FE58FA">
              <w:rPr>
                <w:rFonts w:ascii="宋体" w:hAnsi="宋体" w:cs="宋体" w:hint="eastAsia"/>
                <w:kern w:val="0"/>
              </w:rPr>
              <w:t>㎡</w:t>
            </w:r>
            <w:r w:rsidRPr="00FE58FA">
              <w:rPr>
                <w:rFonts w:ascii="宋体" w:hAnsi="宋体" w:cs="仿宋_GB2312" w:hint="eastAsia"/>
                <w:kern w:val="0"/>
              </w:rPr>
              <w:t>）</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tcPr>
          <w:p w:rsidR="00081616" w:rsidRPr="00FE58FA" w:rsidRDefault="00081616" w:rsidP="00081616">
            <w:pPr>
              <w:widowControl/>
              <w:spacing w:line="360" w:lineRule="auto"/>
              <w:jc w:val="center"/>
              <w:rPr>
                <w:rFonts w:ascii="宋体" w:hAnsi="宋体"/>
              </w:rPr>
            </w:pPr>
            <w:r w:rsidRPr="00FE58FA">
              <w:rPr>
                <w:rFonts w:ascii="宋体" w:hAnsi="宋体"/>
              </w:rPr>
              <w:t>83211.65</w:t>
            </w:r>
          </w:p>
        </w:tc>
        <w:tc>
          <w:tcPr>
            <w:tcW w:w="1275" w:type="dxa"/>
            <w:tcBorders>
              <w:top w:val="single" w:sz="8" w:space="0" w:color="auto"/>
              <w:left w:val="single" w:sz="8" w:space="0" w:color="auto"/>
              <w:bottom w:val="single" w:sz="8" w:space="0" w:color="auto"/>
              <w:right w:val="single" w:sz="8" w:space="0" w:color="auto"/>
            </w:tcBorders>
            <w:shd w:val="clear" w:color="auto" w:fill="FFFFFF"/>
            <w:vAlign w:val="center"/>
          </w:tcPr>
          <w:p w:rsidR="00081616" w:rsidRPr="00FE58FA" w:rsidRDefault="00BB599C" w:rsidP="00081616">
            <w:pPr>
              <w:widowControl/>
              <w:spacing w:line="360" w:lineRule="auto"/>
              <w:jc w:val="center"/>
              <w:rPr>
                <w:rFonts w:ascii="宋体" w:hAnsi="宋体"/>
              </w:rPr>
            </w:pPr>
            <w:r>
              <w:rPr>
                <w:rFonts w:ascii="宋体" w:hAnsi="宋体" w:hint="eastAsia"/>
              </w:rPr>
              <w:t>8</w:t>
            </w:r>
            <w:r>
              <w:rPr>
                <w:rFonts w:ascii="宋体" w:hAnsi="宋体"/>
              </w:rPr>
              <w:t>3170.74</w:t>
            </w:r>
          </w:p>
        </w:tc>
        <w:tc>
          <w:tcPr>
            <w:tcW w:w="127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81616" w:rsidRPr="00FE58FA" w:rsidRDefault="00FA2600" w:rsidP="00081616">
            <w:pPr>
              <w:widowControl/>
              <w:spacing w:line="360" w:lineRule="auto"/>
              <w:jc w:val="center"/>
              <w:rPr>
                <w:rFonts w:ascii="宋体" w:hAnsi="宋体"/>
              </w:rPr>
            </w:pPr>
            <w:r>
              <w:rPr>
                <w:rFonts w:ascii="宋体" w:hAnsi="宋体"/>
              </w:rPr>
              <w:t>-</w:t>
            </w:r>
            <w:r w:rsidR="00BB599C">
              <w:rPr>
                <w:rFonts w:ascii="宋体" w:hAnsi="宋体" w:hint="eastAsia"/>
              </w:rPr>
              <w:t>0</w:t>
            </w:r>
            <w:r w:rsidR="00BB599C">
              <w:rPr>
                <w:rFonts w:ascii="宋体" w:hAnsi="宋体"/>
              </w:rPr>
              <w:t>.05</w:t>
            </w:r>
          </w:p>
        </w:tc>
      </w:tr>
      <w:tr w:rsidR="00081616" w:rsidRPr="00FE58FA" w:rsidTr="00081616">
        <w:trPr>
          <w:trHeight w:val="468"/>
        </w:trPr>
        <w:tc>
          <w:tcPr>
            <w:tcW w:w="41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81616" w:rsidRPr="00FE58FA" w:rsidRDefault="00081616" w:rsidP="00081616">
            <w:pPr>
              <w:widowControl/>
              <w:spacing w:line="360" w:lineRule="auto"/>
              <w:jc w:val="center"/>
              <w:rPr>
                <w:rFonts w:ascii="宋体" w:hAnsi="宋体" w:cs="仿宋_GB2312"/>
                <w:kern w:val="0"/>
              </w:rPr>
            </w:pPr>
            <w:r w:rsidRPr="00FE58FA">
              <w:rPr>
                <w:rFonts w:ascii="宋体" w:hAnsi="宋体" w:cs="仿宋_GB2312" w:hint="eastAsia"/>
                <w:kern w:val="0"/>
              </w:rPr>
              <w:lastRenderedPageBreak/>
              <w:t>生均教学及辅助用房面积（</w:t>
            </w:r>
            <w:r w:rsidRPr="00FE58FA">
              <w:rPr>
                <w:rFonts w:ascii="宋体" w:hAnsi="宋体" w:cs="宋体" w:hint="eastAsia"/>
                <w:kern w:val="0"/>
              </w:rPr>
              <w:t>㎡</w:t>
            </w:r>
            <w:r w:rsidRPr="00FE58FA">
              <w:rPr>
                <w:rFonts w:ascii="宋体" w:hAnsi="宋体" w:cs="仿宋_GB2312" w:hint="eastAsia"/>
                <w:kern w:val="0"/>
              </w:rPr>
              <w:t>）</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tcPr>
          <w:p w:rsidR="00081616" w:rsidRPr="00FE58FA" w:rsidRDefault="00BB599C" w:rsidP="00081616">
            <w:pPr>
              <w:widowControl/>
              <w:spacing w:line="360" w:lineRule="auto"/>
              <w:jc w:val="center"/>
              <w:rPr>
                <w:rFonts w:ascii="宋体" w:hAnsi="宋体"/>
              </w:rPr>
            </w:pPr>
            <w:r>
              <w:rPr>
                <w:rFonts w:ascii="宋体" w:hAnsi="宋体"/>
              </w:rPr>
              <w:t>12.30</w:t>
            </w:r>
          </w:p>
        </w:tc>
        <w:tc>
          <w:tcPr>
            <w:tcW w:w="1275" w:type="dxa"/>
            <w:tcBorders>
              <w:top w:val="single" w:sz="8" w:space="0" w:color="auto"/>
              <w:left w:val="single" w:sz="8" w:space="0" w:color="auto"/>
              <w:bottom w:val="single" w:sz="8" w:space="0" w:color="auto"/>
              <w:right w:val="single" w:sz="8" w:space="0" w:color="auto"/>
            </w:tcBorders>
            <w:shd w:val="clear" w:color="auto" w:fill="FFFFFF"/>
            <w:vAlign w:val="center"/>
          </w:tcPr>
          <w:p w:rsidR="00081616" w:rsidRPr="00FE58FA" w:rsidRDefault="00BB599C" w:rsidP="00081616">
            <w:pPr>
              <w:widowControl/>
              <w:spacing w:line="360" w:lineRule="auto"/>
              <w:jc w:val="center"/>
              <w:rPr>
                <w:rFonts w:ascii="宋体" w:hAnsi="宋体"/>
              </w:rPr>
            </w:pPr>
            <w:r>
              <w:rPr>
                <w:rFonts w:ascii="宋体" w:hAnsi="宋体" w:hint="eastAsia"/>
              </w:rPr>
              <w:t>1</w:t>
            </w:r>
            <w:r>
              <w:rPr>
                <w:rFonts w:ascii="宋体" w:hAnsi="宋体"/>
              </w:rPr>
              <w:t>2.20</w:t>
            </w:r>
          </w:p>
        </w:tc>
        <w:tc>
          <w:tcPr>
            <w:tcW w:w="127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81616" w:rsidRPr="00FE58FA" w:rsidRDefault="00FA2600" w:rsidP="00081616">
            <w:pPr>
              <w:widowControl/>
              <w:spacing w:line="360" w:lineRule="auto"/>
              <w:jc w:val="center"/>
              <w:rPr>
                <w:rFonts w:ascii="宋体" w:hAnsi="宋体"/>
              </w:rPr>
            </w:pPr>
            <w:r>
              <w:rPr>
                <w:rFonts w:ascii="宋体" w:hAnsi="宋体"/>
              </w:rPr>
              <w:t>-</w:t>
            </w:r>
            <w:r w:rsidR="00BB599C">
              <w:rPr>
                <w:rFonts w:ascii="宋体" w:hAnsi="宋体" w:hint="eastAsia"/>
              </w:rPr>
              <w:t>0</w:t>
            </w:r>
            <w:r w:rsidR="00BB599C">
              <w:rPr>
                <w:rFonts w:ascii="宋体" w:hAnsi="宋体"/>
              </w:rPr>
              <w:t>.81</w:t>
            </w:r>
          </w:p>
        </w:tc>
      </w:tr>
      <w:tr w:rsidR="00081616" w:rsidRPr="00FE58FA" w:rsidTr="00081616">
        <w:trPr>
          <w:trHeight w:val="468"/>
        </w:trPr>
        <w:tc>
          <w:tcPr>
            <w:tcW w:w="41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81616" w:rsidRPr="00FE58FA" w:rsidRDefault="00081616" w:rsidP="00081616">
            <w:pPr>
              <w:widowControl/>
              <w:spacing w:line="360" w:lineRule="auto"/>
              <w:jc w:val="center"/>
              <w:rPr>
                <w:rFonts w:ascii="宋体" w:hAnsi="宋体" w:cs="仿宋_GB2312"/>
                <w:kern w:val="0"/>
              </w:rPr>
            </w:pPr>
            <w:r w:rsidRPr="00FE58FA">
              <w:rPr>
                <w:rFonts w:ascii="宋体" w:hAnsi="宋体" w:cs="仿宋_GB2312" w:hint="eastAsia"/>
                <w:kern w:val="0"/>
              </w:rPr>
              <w:t>行政办公与生活用房面积（</w:t>
            </w:r>
            <w:r w:rsidRPr="00FE58FA">
              <w:rPr>
                <w:rFonts w:ascii="宋体" w:hAnsi="宋体" w:cs="宋体" w:hint="eastAsia"/>
                <w:kern w:val="0"/>
              </w:rPr>
              <w:t>㎡</w:t>
            </w:r>
            <w:r w:rsidRPr="00FE58FA">
              <w:rPr>
                <w:rFonts w:ascii="宋体" w:hAnsi="宋体" w:cs="仿宋_GB2312" w:hint="eastAsia"/>
                <w:kern w:val="0"/>
              </w:rPr>
              <w:t>）</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tcPr>
          <w:p w:rsidR="00081616" w:rsidRPr="00FE58FA" w:rsidRDefault="00081616" w:rsidP="00081616">
            <w:pPr>
              <w:widowControl/>
              <w:spacing w:line="360" w:lineRule="auto"/>
              <w:jc w:val="center"/>
              <w:rPr>
                <w:rFonts w:ascii="宋体" w:hAnsi="宋体"/>
              </w:rPr>
            </w:pPr>
            <w:r w:rsidRPr="00FE58FA">
              <w:rPr>
                <w:rFonts w:ascii="宋体" w:hAnsi="宋体" w:hint="eastAsia"/>
              </w:rPr>
              <w:t>8</w:t>
            </w:r>
            <w:r w:rsidRPr="00FE58FA">
              <w:rPr>
                <w:rFonts w:ascii="宋体" w:hAnsi="宋体"/>
              </w:rPr>
              <w:t>3292.95</w:t>
            </w:r>
          </w:p>
        </w:tc>
        <w:tc>
          <w:tcPr>
            <w:tcW w:w="1275" w:type="dxa"/>
            <w:tcBorders>
              <w:top w:val="single" w:sz="8" w:space="0" w:color="auto"/>
              <w:left w:val="single" w:sz="8" w:space="0" w:color="auto"/>
              <w:bottom w:val="single" w:sz="8" w:space="0" w:color="auto"/>
              <w:right w:val="single" w:sz="8" w:space="0" w:color="auto"/>
            </w:tcBorders>
            <w:shd w:val="clear" w:color="auto" w:fill="FFFFFF"/>
            <w:vAlign w:val="center"/>
          </w:tcPr>
          <w:p w:rsidR="00081616" w:rsidRPr="00FE58FA" w:rsidRDefault="00BB599C" w:rsidP="00081616">
            <w:pPr>
              <w:widowControl/>
              <w:spacing w:line="360" w:lineRule="auto"/>
              <w:jc w:val="center"/>
              <w:rPr>
                <w:rFonts w:ascii="宋体" w:hAnsi="宋体"/>
              </w:rPr>
            </w:pPr>
            <w:r>
              <w:rPr>
                <w:rFonts w:ascii="宋体" w:hAnsi="宋体" w:hint="eastAsia"/>
              </w:rPr>
              <w:t>7</w:t>
            </w:r>
            <w:r>
              <w:rPr>
                <w:rFonts w:ascii="宋体" w:hAnsi="宋体"/>
              </w:rPr>
              <w:t>2817.64</w:t>
            </w:r>
          </w:p>
        </w:tc>
        <w:tc>
          <w:tcPr>
            <w:tcW w:w="127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81616" w:rsidRPr="00FE58FA" w:rsidRDefault="00BB599C" w:rsidP="00081616">
            <w:pPr>
              <w:widowControl/>
              <w:spacing w:line="360" w:lineRule="auto"/>
              <w:jc w:val="center"/>
              <w:rPr>
                <w:rFonts w:ascii="宋体" w:hAnsi="宋体"/>
              </w:rPr>
            </w:pPr>
            <w:r>
              <w:rPr>
                <w:rFonts w:ascii="宋体" w:hAnsi="宋体" w:hint="eastAsia"/>
              </w:rPr>
              <w:t>-</w:t>
            </w:r>
            <w:r>
              <w:rPr>
                <w:rFonts w:ascii="宋体" w:hAnsi="宋体"/>
              </w:rPr>
              <w:t>12.58</w:t>
            </w:r>
          </w:p>
        </w:tc>
      </w:tr>
      <w:tr w:rsidR="00081616" w:rsidRPr="00FE58FA" w:rsidTr="00081616">
        <w:trPr>
          <w:trHeight w:val="468"/>
        </w:trPr>
        <w:tc>
          <w:tcPr>
            <w:tcW w:w="41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81616" w:rsidRPr="00FE58FA" w:rsidRDefault="00081616" w:rsidP="00081616">
            <w:pPr>
              <w:widowControl/>
              <w:spacing w:line="360" w:lineRule="auto"/>
              <w:jc w:val="center"/>
              <w:rPr>
                <w:rFonts w:ascii="宋体" w:hAnsi="宋体" w:cs="仿宋_GB2312"/>
                <w:kern w:val="0"/>
              </w:rPr>
            </w:pPr>
            <w:r w:rsidRPr="00FE58FA">
              <w:rPr>
                <w:rFonts w:ascii="宋体" w:hAnsi="宋体" w:cs="仿宋_GB2312" w:hint="eastAsia"/>
                <w:kern w:val="0"/>
              </w:rPr>
              <w:t>生均行政办公与生活用房面积（</w:t>
            </w:r>
            <w:r w:rsidRPr="00FE58FA">
              <w:rPr>
                <w:rFonts w:ascii="宋体" w:hAnsi="宋体" w:cs="宋体" w:hint="eastAsia"/>
                <w:kern w:val="0"/>
              </w:rPr>
              <w:t>㎡</w:t>
            </w:r>
            <w:r w:rsidRPr="00FE58FA">
              <w:rPr>
                <w:rFonts w:ascii="宋体" w:hAnsi="宋体" w:cs="仿宋_GB2312" w:hint="eastAsia"/>
                <w:kern w:val="0"/>
              </w:rPr>
              <w:t>）</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tcPr>
          <w:p w:rsidR="00081616" w:rsidRPr="00FE58FA" w:rsidRDefault="00081616" w:rsidP="001D50B9">
            <w:pPr>
              <w:widowControl/>
              <w:spacing w:line="360" w:lineRule="auto"/>
              <w:jc w:val="center"/>
              <w:rPr>
                <w:rFonts w:ascii="宋体" w:hAnsi="宋体"/>
              </w:rPr>
            </w:pPr>
            <w:r>
              <w:rPr>
                <w:rFonts w:ascii="宋体" w:hAnsi="宋体" w:hint="eastAsia"/>
              </w:rPr>
              <w:t>1</w:t>
            </w:r>
            <w:r>
              <w:rPr>
                <w:rFonts w:ascii="宋体" w:hAnsi="宋体"/>
              </w:rPr>
              <w:t>2.</w:t>
            </w:r>
            <w:r w:rsidR="001D50B9">
              <w:rPr>
                <w:rFonts w:ascii="宋体" w:hAnsi="宋体"/>
              </w:rPr>
              <w:t>31</w:t>
            </w:r>
          </w:p>
        </w:tc>
        <w:tc>
          <w:tcPr>
            <w:tcW w:w="1275" w:type="dxa"/>
            <w:tcBorders>
              <w:top w:val="single" w:sz="8" w:space="0" w:color="auto"/>
              <w:left w:val="single" w:sz="8" w:space="0" w:color="auto"/>
              <w:bottom w:val="single" w:sz="8" w:space="0" w:color="auto"/>
              <w:right w:val="single" w:sz="8" w:space="0" w:color="auto"/>
            </w:tcBorders>
            <w:shd w:val="clear" w:color="auto" w:fill="FFFFFF"/>
            <w:vAlign w:val="center"/>
          </w:tcPr>
          <w:p w:rsidR="00081616" w:rsidRPr="00FE58FA" w:rsidRDefault="001D50B9" w:rsidP="00081616">
            <w:pPr>
              <w:widowControl/>
              <w:spacing w:line="360" w:lineRule="auto"/>
              <w:jc w:val="center"/>
              <w:rPr>
                <w:rFonts w:ascii="宋体" w:hAnsi="宋体"/>
              </w:rPr>
            </w:pPr>
            <w:r>
              <w:rPr>
                <w:rFonts w:ascii="宋体" w:hAnsi="宋体" w:hint="eastAsia"/>
              </w:rPr>
              <w:t>1</w:t>
            </w:r>
            <w:r>
              <w:rPr>
                <w:rFonts w:ascii="宋体" w:hAnsi="宋体"/>
              </w:rPr>
              <w:t>0.68</w:t>
            </w:r>
          </w:p>
        </w:tc>
        <w:tc>
          <w:tcPr>
            <w:tcW w:w="127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81616" w:rsidRPr="00FE58FA" w:rsidRDefault="001D50B9" w:rsidP="00081616">
            <w:pPr>
              <w:widowControl/>
              <w:spacing w:line="360" w:lineRule="auto"/>
              <w:jc w:val="center"/>
              <w:rPr>
                <w:rFonts w:ascii="宋体" w:hAnsi="宋体"/>
              </w:rPr>
            </w:pPr>
            <w:r>
              <w:rPr>
                <w:rFonts w:ascii="宋体" w:hAnsi="宋体"/>
              </w:rPr>
              <w:t>-</w:t>
            </w:r>
            <w:r>
              <w:rPr>
                <w:rFonts w:ascii="宋体" w:hAnsi="宋体" w:hint="eastAsia"/>
              </w:rPr>
              <w:t>1</w:t>
            </w:r>
            <w:r>
              <w:rPr>
                <w:rFonts w:ascii="宋体" w:hAnsi="宋体"/>
              </w:rPr>
              <w:t>3.24</w:t>
            </w:r>
          </w:p>
        </w:tc>
      </w:tr>
      <w:tr w:rsidR="00081616" w:rsidRPr="00FE58FA" w:rsidTr="00081616">
        <w:trPr>
          <w:trHeight w:val="468"/>
        </w:trPr>
        <w:tc>
          <w:tcPr>
            <w:tcW w:w="41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81616" w:rsidRPr="00FE58FA" w:rsidRDefault="00081616" w:rsidP="00081616">
            <w:pPr>
              <w:widowControl/>
              <w:spacing w:line="360" w:lineRule="auto"/>
              <w:jc w:val="center"/>
              <w:rPr>
                <w:rFonts w:ascii="宋体" w:hAnsi="宋体" w:cs="仿宋_GB2312"/>
                <w:kern w:val="0"/>
              </w:rPr>
            </w:pPr>
            <w:r w:rsidRPr="00FE58FA">
              <w:rPr>
                <w:rFonts w:ascii="宋体" w:hAnsi="宋体" w:cs="仿宋_GB2312" w:hint="eastAsia"/>
                <w:kern w:val="0"/>
              </w:rPr>
              <w:t>教学用计算机数量（台）</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tcPr>
          <w:p w:rsidR="00081616" w:rsidRPr="00FE58FA" w:rsidRDefault="00081616" w:rsidP="00081616">
            <w:pPr>
              <w:widowControl/>
              <w:spacing w:line="360" w:lineRule="auto"/>
              <w:jc w:val="center"/>
              <w:rPr>
                <w:rFonts w:ascii="宋体" w:hAnsi="宋体"/>
              </w:rPr>
            </w:pPr>
            <w:r w:rsidRPr="00FE58FA">
              <w:rPr>
                <w:rFonts w:ascii="宋体" w:hAnsi="宋体" w:hint="eastAsia"/>
              </w:rPr>
              <w:t>2009</w:t>
            </w:r>
          </w:p>
        </w:tc>
        <w:tc>
          <w:tcPr>
            <w:tcW w:w="1275" w:type="dxa"/>
            <w:tcBorders>
              <w:top w:val="single" w:sz="8" w:space="0" w:color="auto"/>
              <w:left w:val="single" w:sz="8" w:space="0" w:color="auto"/>
              <w:bottom w:val="single" w:sz="8" w:space="0" w:color="auto"/>
              <w:right w:val="single" w:sz="8" w:space="0" w:color="auto"/>
            </w:tcBorders>
            <w:shd w:val="clear" w:color="auto" w:fill="FFFFFF"/>
            <w:vAlign w:val="center"/>
          </w:tcPr>
          <w:p w:rsidR="00081616" w:rsidRPr="00FE58FA" w:rsidRDefault="00FA2600" w:rsidP="00081616">
            <w:pPr>
              <w:widowControl/>
              <w:spacing w:line="360" w:lineRule="auto"/>
              <w:jc w:val="center"/>
              <w:rPr>
                <w:rFonts w:ascii="宋体" w:hAnsi="宋体"/>
              </w:rPr>
            </w:pPr>
            <w:r>
              <w:rPr>
                <w:rFonts w:ascii="宋体" w:hAnsi="宋体" w:hint="eastAsia"/>
              </w:rPr>
              <w:t>1</w:t>
            </w:r>
            <w:r>
              <w:rPr>
                <w:rFonts w:ascii="宋体" w:hAnsi="宋体"/>
              </w:rPr>
              <w:t>810</w:t>
            </w:r>
          </w:p>
        </w:tc>
        <w:tc>
          <w:tcPr>
            <w:tcW w:w="127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81616" w:rsidRPr="00FE58FA" w:rsidRDefault="00FA2600" w:rsidP="00081616">
            <w:pPr>
              <w:widowControl/>
              <w:spacing w:line="360" w:lineRule="auto"/>
              <w:jc w:val="center"/>
              <w:rPr>
                <w:rFonts w:ascii="宋体" w:hAnsi="宋体"/>
              </w:rPr>
            </w:pPr>
            <w:r>
              <w:rPr>
                <w:rFonts w:ascii="宋体" w:hAnsi="宋体"/>
              </w:rPr>
              <w:t>-</w:t>
            </w:r>
            <w:r>
              <w:rPr>
                <w:rFonts w:ascii="宋体" w:hAnsi="宋体" w:hint="eastAsia"/>
              </w:rPr>
              <w:t>9</w:t>
            </w:r>
            <w:r>
              <w:rPr>
                <w:rFonts w:ascii="宋体" w:hAnsi="宋体"/>
              </w:rPr>
              <w:t>.91</w:t>
            </w:r>
          </w:p>
        </w:tc>
      </w:tr>
      <w:tr w:rsidR="00081616" w:rsidRPr="00FE58FA" w:rsidTr="00081616">
        <w:trPr>
          <w:trHeight w:val="468"/>
        </w:trPr>
        <w:tc>
          <w:tcPr>
            <w:tcW w:w="41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81616" w:rsidRPr="00FE58FA" w:rsidRDefault="00081616" w:rsidP="00081616">
            <w:pPr>
              <w:widowControl/>
              <w:spacing w:line="360" w:lineRule="auto"/>
              <w:jc w:val="center"/>
              <w:rPr>
                <w:rFonts w:ascii="宋体" w:hAnsi="宋体" w:cs="仿宋_GB2312"/>
                <w:kern w:val="0"/>
              </w:rPr>
            </w:pPr>
            <w:r w:rsidRPr="00FE58FA">
              <w:rPr>
                <w:rFonts w:ascii="宋体" w:hAnsi="宋体" w:cs="仿宋_GB2312" w:hint="eastAsia"/>
                <w:kern w:val="0"/>
              </w:rPr>
              <w:t>生均教学用计算机数量（台）</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tcPr>
          <w:p w:rsidR="00081616" w:rsidRPr="00FE58FA" w:rsidRDefault="00081616" w:rsidP="00081616">
            <w:pPr>
              <w:widowControl/>
              <w:spacing w:line="360" w:lineRule="auto"/>
              <w:jc w:val="center"/>
              <w:rPr>
                <w:rFonts w:ascii="宋体" w:hAnsi="宋体"/>
              </w:rPr>
            </w:pPr>
            <w:r>
              <w:rPr>
                <w:rFonts w:ascii="宋体" w:hAnsi="宋体" w:hint="eastAsia"/>
              </w:rPr>
              <w:t>0</w:t>
            </w:r>
            <w:r>
              <w:rPr>
                <w:rFonts w:ascii="宋体" w:hAnsi="宋体"/>
              </w:rPr>
              <w:t>.30</w:t>
            </w:r>
          </w:p>
        </w:tc>
        <w:tc>
          <w:tcPr>
            <w:tcW w:w="1275" w:type="dxa"/>
            <w:tcBorders>
              <w:top w:val="single" w:sz="8" w:space="0" w:color="auto"/>
              <w:left w:val="single" w:sz="8" w:space="0" w:color="auto"/>
              <w:bottom w:val="single" w:sz="8" w:space="0" w:color="auto"/>
              <w:right w:val="single" w:sz="8" w:space="0" w:color="auto"/>
            </w:tcBorders>
            <w:shd w:val="clear" w:color="auto" w:fill="FFFFFF"/>
            <w:vAlign w:val="center"/>
          </w:tcPr>
          <w:p w:rsidR="00081616" w:rsidRPr="00FE58FA" w:rsidRDefault="00FA2600" w:rsidP="00081616">
            <w:pPr>
              <w:widowControl/>
              <w:spacing w:line="360" w:lineRule="auto"/>
              <w:jc w:val="center"/>
              <w:rPr>
                <w:rFonts w:ascii="宋体" w:hAnsi="宋体"/>
              </w:rPr>
            </w:pPr>
            <w:r>
              <w:rPr>
                <w:rFonts w:ascii="宋体" w:hAnsi="宋体" w:hint="eastAsia"/>
              </w:rPr>
              <w:t>0</w:t>
            </w:r>
            <w:r>
              <w:rPr>
                <w:rFonts w:ascii="宋体" w:hAnsi="宋体"/>
              </w:rPr>
              <w:t>.27</w:t>
            </w:r>
          </w:p>
        </w:tc>
        <w:tc>
          <w:tcPr>
            <w:tcW w:w="127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81616" w:rsidRPr="00FE58FA" w:rsidRDefault="00FA2600" w:rsidP="00081616">
            <w:pPr>
              <w:widowControl/>
              <w:spacing w:line="360" w:lineRule="auto"/>
              <w:jc w:val="center"/>
              <w:rPr>
                <w:rFonts w:ascii="宋体" w:hAnsi="宋体"/>
              </w:rPr>
            </w:pPr>
            <w:r>
              <w:rPr>
                <w:rFonts w:ascii="宋体" w:hAnsi="宋体"/>
              </w:rPr>
              <w:t>-10</w:t>
            </w:r>
          </w:p>
        </w:tc>
      </w:tr>
      <w:tr w:rsidR="00081616" w:rsidRPr="00FE58FA" w:rsidTr="00081616">
        <w:trPr>
          <w:trHeight w:val="468"/>
        </w:trPr>
        <w:tc>
          <w:tcPr>
            <w:tcW w:w="41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81616" w:rsidRPr="00FE58FA" w:rsidRDefault="00081616" w:rsidP="00081616">
            <w:pPr>
              <w:widowControl/>
              <w:spacing w:line="360" w:lineRule="auto"/>
              <w:jc w:val="center"/>
              <w:rPr>
                <w:rFonts w:ascii="宋体" w:hAnsi="宋体" w:cs="仿宋_GB2312"/>
                <w:kern w:val="0"/>
              </w:rPr>
            </w:pPr>
            <w:r w:rsidRPr="00FE58FA">
              <w:rPr>
                <w:rFonts w:ascii="宋体" w:hAnsi="宋体" w:cs="仿宋_GB2312" w:hint="eastAsia"/>
                <w:kern w:val="0"/>
              </w:rPr>
              <w:t>多媒体教室数量（个）</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tcPr>
          <w:p w:rsidR="00081616" w:rsidRPr="00FE58FA" w:rsidRDefault="00081616" w:rsidP="00081616">
            <w:pPr>
              <w:widowControl/>
              <w:spacing w:line="360" w:lineRule="auto"/>
              <w:jc w:val="center"/>
              <w:rPr>
                <w:rFonts w:ascii="宋体" w:hAnsi="宋体"/>
              </w:rPr>
            </w:pPr>
            <w:r w:rsidRPr="00FE58FA">
              <w:rPr>
                <w:rFonts w:ascii="宋体" w:hAnsi="宋体" w:hint="eastAsia"/>
              </w:rPr>
              <w:t>152</w:t>
            </w:r>
          </w:p>
        </w:tc>
        <w:tc>
          <w:tcPr>
            <w:tcW w:w="1275" w:type="dxa"/>
            <w:tcBorders>
              <w:top w:val="single" w:sz="8" w:space="0" w:color="auto"/>
              <w:left w:val="single" w:sz="8" w:space="0" w:color="auto"/>
              <w:bottom w:val="single" w:sz="8" w:space="0" w:color="auto"/>
              <w:right w:val="single" w:sz="8" w:space="0" w:color="auto"/>
            </w:tcBorders>
            <w:shd w:val="clear" w:color="auto" w:fill="FFFFFF"/>
            <w:vAlign w:val="center"/>
          </w:tcPr>
          <w:p w:rsidR="00081616" w:rsidRPr="00FE58FA" w:rsidRDefault="00FA2600" w:rsidP="00081616">
            <w:pPr>
              <w:widowControl/>
              <w:spacing w:line="360" w:lineRule="auto"/>
              <w:jc w:val="center"/>
              <w:rPr>
                <w:rFonts w:ascii="宋体" w:hAnsi="宋体"/>
              </w:rPr>
            </w:pPr>
            <w:r>
              <w:rPr>
                <w:rFonts w:ascii="宋体" w:hAnsi="宋体" w:hint="eastAsia"/>
              </w:rPr>
              <w:t>1</w:t>
            </w:r>
            <w:r>
              <w:rPr>
                <w:rFonts w:ascii="宋体" w:hAnsi="宋体"/>
              </w:rPr>
              <w:t>52</w:t>
            </w:r>
          </w:p>
        </w:tc>
        <w:tc>
          <w:tcPr>
            <w:tcW w:w="127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81616" w:rsidRPr="00FE58FA" w:rsidRDefault="00FA2600" w:rsidP="00081616">
            <w:pPr>
              <w:widowControl/>
              <w:spacing w:line="360" w:lineRule="auto"/>
              <w:jc w:val="center"/>
              <w:rPr>
                <w:rFonts w:ascii="宋体" w:hAnsi="宋体"/>
              </w:rPr>
            </w:pPr>
            <w:r>
              <w:rPr>
                <w:rFonts w:ascii="宋体" w:hAnsi="宋体" w:hint="eastAsia"/>
              </w:rPr>
              <w:t>0</w:t>
            </w:r>
          </w:p>
        </w:tc>
      </w:tr>
      <w:tr w:rsidR="00081616" w:rsidRPr="00FE58FA" w:rsidTr="00081616">
        <w:trPr>
          <w:trHeight w:val="468"/>
        </w:trPr>
        <w:tc>
          <w:tcPr>
            <w:tcW w:w="41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81616" w:rsidRPr="00FE58FA" w:rsidRDefault="00081616" w:rsidP="00081616">
            <w:pPr>
              <w:widowControl/>
              <w:spacing w:line="360" w:lineRule="auto"/>
              <w:jc w:val="center"/>
              <w:rPr>
                <w:rFonts w:ascii="宋体" w:hAnsi="宋体" w:cs="仿宋_GB2312"/>
                <w:kern w:val="0"/>
              </w:rPr>
            </w:pPr>
            <w:r w:rsidRPr="00FE58FA">
              <w:rPr>
                <w:rFonts w:ascii="宋体" w:hAnsi="宋体" w:cs="仿宋_GB2312" w:hint="eastAsia"/>
                <w:kern w:val="0"/>
              </w:rPr>
              <w:t>生均多媒体教室（个）</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tcPr>
          <w:p w:rsidR="00081616" w:rsidRPr="00FE58FA" w:rsidRDefault="00081616" w:rsidP="00397715">
            <w:pPr>
              <w:widowControl/>
              <w:spacing w:line="360" w:lineRule="auto"/>
              <w:jc w:val="center"/>
              <w:rPr>
                <w:rFonts w:ascii="宋体" w:hAnsi="宋体"/>
              </w:rPr>
            </w:pPr>
            <w:r>
              <w:rPr>
                <w:rFonts w:ascii="宋体" w:hAnsi="宋体" w:hint="eastAsia"/>
              </w:rPr>
              <w:t>0</w:t>
            </w:r>
            <w:r>
              <w:rPr>
                <w:rFonts w:ascii="宋体" w:hAnsi="宋体"/>
              </w:rPr>
              <w:t>.02</w:t>
            </w:r>
          </w:p>
        </w:tc>
        <w:tc>
          <w:tcPr>
            <w:tcW w:w="1275" w:type="dxa"/>
            <w:tcBorders>
              <w:top w:val="single" w:sz="8" w:space="0" w:color="auto"/>
              <w:left w:val="single" w:sz="8" w:space="0" w:color="auto"/>
              <w:bottom w:val="single" w:sz="8" w:space="0" w:color="auto"/>
              <w:right w:val="single" w:sz="8" w:space="0" w:color="auto"/>
            </w:tcBorders>
            <w:shd w:val="clear" w:color="auto" w:fill="FFFFFF"/>
            <w:vAlign w:val="center"/>
          </w:tcPr>
          <w:p w:rsidR="00081616" w:rsidRPr="00FE58FA" w:rsidRDefault="00397715" w:rsidP="00081616">
            <w:pPr>
              <w:widowControl/>
              <w:spacing w:line="360" w:lineRule="auto"/>
              <w:jc w:val="center"/>
              <w:rPr>
                <w:rFonts w:ascii="宋体" w:hAnsi="宋体"/>
              </w:rPr>
            </w:pPr>
            <w:r>
              <w:rPr>
                <w:rFonts w:ascii="宋体" w:hAnsi="宋体" w:hint="eastAsia"/>
              </w:rPr>
              <w:t>0</w:t>
            </w:r>
            <w:r>
              <w:rPr>
                <w:rFonts w:ascii="宋体" w:hAnsi="宋体"/>
              </w:rPr>
              <w:t>.02</w:t>
            </w:r>
          </w:p>
        </w:tc>
        <w:tc>
          <w:tcPr>
            <w:tcW w:w="127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81616" w:rsidRPr="00FE58FA" w:rsidRDefault="00397715" w:rsidP="00081616">
            <w:pPr>
              <w:widowControl/>
              <w:spacing w:line="360" w:lineRule="auto"/>
              <w:jc w:val="center"/>
              <w:rPr>
                <w:rFonts w:ascii="宋体" w:hAnsi="宋体"/>
              </w:rPr>
            </w:pPr>
            <w:r>
              <w:rPr>
                <w:rFonts w:ascii="宋体" w:hAnsi="宋体" w:hint="eastAsia"/>
              </w:rPr>
              <w:t>0</w:t>
            </w:r>
          </w:p>
        </w:tc>
      </w:tr>
    </w:tbl>
    <w:p w:rsidR="00081616" w:rsidRPr="00504A60" w:rsidRDefault="00081616" w:rsidP="000906C3">
      <w:pPr>
        <w:spacing w:line="360" w:lineRule="auto"/>
        <w:ind w:firstLineChars="200" w:firstLine="480"/>
        <w:rPr>
          <w:rFonts w:ascii="宋体" w:hAnsi="宋体"/>
          <w:sz w:val="24"/>
          <w:szCs w:val="24"/>
        </w:rPr>
      </w:pPr>
    </w:p>
    <w:p w:rsidR="000906C3" w:rsidRPr="00BE33BF" w:rsidRDefault="000906C3" w:rsidP="000906C3">
      <w:pPr>
        <w:pStyle w:val="3"/>
        <w:rPr>
          <w:rFonts w:ascii="宋体" w:hAnsi="宋体"/>
          <w:bCs w:val="0"/>
          <w:szCs w:val="24"/>
        </w:rPr>
      </w:pPr>
      <w:bookmarkStart w:id="8" w:name="_Toc28618230"/>
      <w:bookmarkStart w:id="9" w:name="_Toc66377423"/>
      <w:r w:rsidRPr="00BE33BF">
        <w:rPr>
          <w:rFonts w:ascii="宋体" w:hAnsi="宋体" w:hint="eastAsia"/>
          <w:bCs w:val="0"/>
          <w:szCs w:val="24"/>
        </w:rPr>
        <w:t>1.1.3资产情况</w:t>
      </w:r>
      <w:bookmarkEnd w:id="8"/>
      <w:bookmarkEnd w:id="9"/>
    </w:p>
    <w:p w:rsidR="00BE33BF" w:rsidRPr="00BE33BF" w:rsidRDefault="00BE33BF" w:rsidP="00BE33BF">
      <w:pPr>
        <w:spacing w:line="360" w:lineRule="auto"/>
        <w:ind w:firstLineChars="200" w:firstLine="480"/>
        <w:rPr>
          <w:rFonts w:ascii="宋体" w:hAnsi="宋体"/>
          <w:sz w:val="24"/>
          <w:szCs w:val="24"/>
        </w:rPr>
      </w:pPr>
      <w:r>
        <w:rPr>
          <w:rFonts w:ascii="宋体" w:hAnsi="宋体" w:hint="eastAsia"/>
          <w:sz w:val="24"/>
          <w:szCs w:val="24"/>
        </w:rPr>
        <w:t>学院现有</w:t>
      </w:r>
      <w:r w:rsidRPr="00BE33BF">
        <w:rPr>
          <w:rFonts w:ascii="宋体" w:hAnsi="宋体" w:hint="eastAsia"/>
          <w:sz w:val="24"/>
          <w:szCs w:val="24"/>
        </w:rPr>
        <w:t>固定资产总值10.99亿，教学实验实训设备1.14亿，拥有现代化的体育馆、体育场和图书馆等教育教学配套设施。</w:t>
      </w:r>
    </w:p>
    <w:p w:rsidR="000906C3" w:rsidRPr="00504A60" w:rsidRDefault="000906C3" w:rsidP="000906C3">
      <w:pPr>
        <w:pStyle w:val="2"/>
      </w:pPr>
      <w:bookmarkStart w:id="10" w:name="_Toc28618231"/>
      <w:bookmarkStart w:id="11" w:name="_Toc66377424"/>
      <w:r w:rsidRPr="00504A60">
        <w:rPr>
          <w:rFonts w:hint="eastAsia"/>
          <w:kern w:val="0"/>
          <w:position w:val="-2"/>
        </w:rPr>
        <w:t>1.2</w:t>
      </w:r>
      <w:r w:rsidRPr="00504A60">
        <w:rPr>
          <w:rFonts w:hint="eastAsia"/>
        </w:rPr>
        <w:t>学生情况</w:t>
      </w:r>
      <w:bookmarkEnd w:id="10"/>
      <w:bookmarkEnd w:id="11"/>
    </w:p>
    <w:p w:rsidR="000906C3" w:rsidRPr="00504A60" w:rsidRDefault="000906C3" w:rsidP="000906C3">
      <w:pPr>
        <w:pStyle w:val="3"/>
      </w:pPr>
      <w:bookmarkStart w:id="12" w:name="_Toc28618232"/>
      <w:bookmarkStart w:id="13" w:name="_Toc66377425"/>
      <w:r w:rsidRPr="00504A60">
        <w:rPr>
          <w:rFonts w:hint="eastAsia"/>
          <w:kern w:val="0"/>
          <w:position w:val="-2"/>
        </w:rPr>
        <w:t>1.2.1</w:t>
      </w:r>
      <w:r w:rsidRPr="00504A60">
        <w:rPr>
          <w:rFonts w:hint="eastAsia"/>
        </w:rPr>
        <w:t>招生规模、在校生规模、毕业生规模</w:t>
      </w:r>
      <w:bookmarkStart w:id="14" w:name="_GoBack"/>
      <w:bookmarkEnd w:id="12"/>
      <w:bookmarkEnd w:id="13"/>
      <w:bookmarkEnd w:id="14"/>
    </w:p>
    <w:p w:rsidR="000906C3" w:rsidRPr="00504A60" w:rsidRDefault="000906C3" w:rsidP="000906C3">
      <w:pPr>
        <w:widowControl/>
        <w:shd w:val="clear" w:color="auto" w:fill="FFFFFF"/>
        <w:spacing w:line="360" w:lineRule="auto"/>
        <w:ind w:firstLineChars="200" w:firstLine="480"/>
        <w:rPr>
          <w:rFonts w:ascii="宋体" w:hAnsi="宋体"/>
        </w:rPr>
      </w:pPr>
      <w:r w:rsidRPr="00504A60">
        <w:rPr>
          <w:rFonts w:ascii="宋体" w:hAnsi="宋体" w:hint="eastAsia"/>
          <w:sz w:val="24"/>
          <w:szCs w:val="24"/>
        </w:rPr>
        <w:t xml:space="preserve">                        </w:t>
      </w:r>
      <w:r w:rsidRPr="00504A60">
        <w:rPr>
          <w:rFonts w:ascii="宋体" w:hAnsi="宋体" w:hint="eastAsia"/>
        </w:rPr>
        <w:t xml:space="preserve"> 表二：学生情况表</w:t>
      </w:r>
    </w:p>
    <w:tbl>
      <w:tblPr>
        <w:tblW w:w="82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2"/>
        <w:gridCol w:w="637"/>
        <w:gridCol w:w="638"/>
        <w:gridCol w:w="644"/>
        <w:gridCol w:w="640"/>
        <w:gridCol w:w="640"/>
        <w:gridCol w:w="644"/>
        <w:gridCol w:w="640"/>
        <w:gridCol w:w="640"/>
        <w:gridCol w:w="640"/>
        <w:gridCol w:w="23"/>
      </w:tblGrid>
      <w:tr w:rsidR="000906C3" w:rsidRPr="001D310A" w:rsidTr="00C2061C">
        <w:trPr>
          <w:trHeight w:hRule="exact" w:val="541"/>
        </w:trPr>
        <w:tc>
          <w:tcPr>
            <w:tcW w:w="2512" w:type="dxa"/>
            <w:vMerge w:val="restart"/>
            <w:tcBorders>
              <w:top w:val="single" w:sz="4" w:space="0" w:color="000000"/>
              <w:left w:val="single" w:sz="4" w:space="0" w:color="auto"/>
              <w:right w:val="single" w:sz="4" w:space="0" w:color="000000"/>
            </w:tcBorders>
            <w:vAlign w:val="center"/>
            <w:hideMark/>
          </w:tcPr>
          <w:p w:rsidR="000906C3" w:rsidRPr="001D310A" w:rsidRDefault="000906C3" w:rsidP="00C2061C">
            <w:pPr>
              <w:widowControl/>
              <w:spacing w:line="360" w:lineRule="auto"/>
              <w:jc w:val="center"/>
              <w:rPr>
                <w:rFonts w:ascii="宋体" w:hAnsi="宋体"/>
              </w:rPr>
            </w:pPr>
            <w:r w:rsidRPr="001D310A">
              <w:rPr>
                <w:rFonts w:ascii="宋体" w:hAnsi="宋体" w:hint="eastAsia"/>
              </w:rPr>
              <w:t>专业</w:t>
            </w:r>
          </w:p>
        </w:tc>
        <w:tc>
          <w:tcPr>
            <w:tcW w:w="1919" w:type="dxa"/>
            <w:gridSpan w:val="3"/>
            <w:tcBorders>
              <w:top w:val="single" w:sz="4" w:space="0" w:color="000000"/>
              <w:left w:val="single" w:sz="4" w:space="0" w:color="000000"/>
              <w:bottom w:val="single" w:sz="4" w:space="0" w:color="auto"/>
              <w:right w:val="single" w:sz="4" w:space="0" w:color="auto"/>
            </w:tcBorders>
            <w:vAlign w:val="center"/>
            <w:hideMark/>
          </w:tcPr>
          <w:p w:rsidR="000906C3" w:rsidRPr="001D310A" w:rsidRDefault="000906C3" w:rsidP="00220DF4">
            <w:pPr>
              <w:widowControl/>
              <w:spacing w:line="360" w:lineRule="auto"/>
              <w:jc w:val="center"/>
              <w:rPr>
                <w:rFonts w:ascii="宋体" w:hAnsi="宋体"/>
              </w:rPr>
            </w:pPr>
            <w:r w:rsidRPr="001D310A">
              <w:rPr>
                <w:rFonts w:ascii="宋体" w:hAnsi="宋体" w:hint="eastAsia"/>
              </w:rPr>
              <w:t>20</w:t>
            </w:r>
            <w:r w:rsidR="00220DF4">
              <w:rPr>
                <w:rFonts w:ascii="宋体" w:hAnsi="宋体"/>
              </w:rPr>
              <w:t>19</w:t>
            </w:r>
            <w:r w:rsidRPr="001D310A">
              <w:rPr>
                <w:rFonts w:ascii="宋体" w:hAnsi="宋体" w:hint="eastAsia"/>
              </w:rPr>
              <w:t>年</w:t>
            </w:r>
          </w:p>
        </w:tc>
        <w:tc>
          <w:tcPr>
            <w:tcW w:w="1924" w:type="dxa"/>
            <w:gridSpan w:val="3"/>
            <w:tcBorders>
              <w:top w:val="single" w:sz="4" w:space="0" w:color="000000"/>
              <w:left w:val="single" w:sz="4" w:space="0" w:color="000000"/>
              <w:bottom w:val="single" w:sz="4" w:space="0" w:color="auto"/>
              <w:right w:val="single" w:sz="4" w:space="0" w:color="auto"/>
            </w:tcBorders>
            <w:vAlign w:val="center"/>
          </w:tcPr>
          <w:p w:rsidR="000906C3" w:rsidRPr="001D310A" w:rsidRDefault="000906C3" w:rsidP="00220DF4">
            <w:pPr>
              <w:widowControl/>
              <w:spacing w:line="360" w:lineRule="auto"/>
              <w:jc w:val="center"/>
              <w:rPr>
                <w:rFonts w:ascii="宋体" w:hAnsi="宋体"/>
              </w:rPr>
            </w:pPr>
            <w:r w:rsidRPr="001D310A">
              <w:rPr>
                <w:rFonts w:ascii="宋体" w:hAnsi="宋体" w:hint="eastAsia"/>
              </w:rPr>
              <w:t>20</w:t>
            </w:r>
            <w:r w:rsidR="00220DF4">
              <w:rPr>
                <w:rFonts w:ascii="宋体" w:hAnsi="宋体"/>
              </w:rPr>
              <w:t>20</w:t>
            </w:r>
            <w:r w:rsidRPr="001D310A">
              <w:rPr>
                <w:rFonts w:ascii="宋体" w:hAnsi="宋体" w:hint="eastAsia"/>
              </w:rPr>
              <w:t>年</w:t>
            </w:r>
          </w:p>
        </w:tc>
        <w:tc>
          <w:tcPr>
            <w:tcW w:w="1943" w:type="dxa"/>
            <w:gridSpan w:val="4"/>
            <w:tcBorders>
              <w:top w:val="single" w:sz="4" w:space="0" w:color="000000"/>
              <w:left w:val="single" w:sz="4" w:space="0" w:color="000000"/>
              <w:bottom w:val="single" w:sz="4" w:space="0" w:color="auto"/>
              <w:right w:val="single" w:sz="4" w:space="0" w:color="auto"/>
            </w:tcBorders>
            <w:vAlign w:val="center"/>
          </w:tcPr>
          <w:p w:rsidR="000906C3" w:rsidRPr="001D310A" w:rsidRDefault="000906C3" w:rsidP="00C2061C">
            <w:pPr>
              <w:widowControl/>
              <w:spacing w:line="360" w:lineRule="auto"/>
              <w:jc w:val="center"/>
              <w:rPr>
                <w:rFonts w:ascii="宋体" w:hAnsi="宋体"/>
              </w:rPr>
            </w:pPr>
            <w:r w:rsidRPr="001D310A">
              <w:rPr>
                <w:rFonts w:ascii="宋体" w:hAnsi="宋体" w:hint="eastAsia"/>
              </w:rPr>
              <w:t>变化趋势</w:t>
            </w:r>
          </w:p>
        </w:tc>
      </w:tr>
      <w:tr w:rsidR="000906C3" w:rsidRPr="001D310A" w:rsidTr="00C2061C">
        <w:trPr>
          <w:gridAfter w:val="1"/>
          <w:wAfter w:w="23" w:type="dxa"/>
          <w:trHeight w:val="757"/>
        </w:trPr>
        <w:tc>
          <w:tcPr>
            <w:tcW w:w="2512" w:type="dxa"/>
            <w:vMerge/>
            <w:tcBorders>
              <w:left w:val="single" w:sz="4" w:space="0" w:color="auto"/>
              <w:bottom w:val="single" w:sz="4" w:space="0" w:color="000000"/>
              <w:right w:val="single" w:sz="4" w:space="0" w:color="000000"/>
            </w:tcBorders>
            <w:vAlign w:val="center"/>
          </w:tcPr>
          <w:p w:rsidR="000906C3" w:rsidRPr="001D310A" w:rsidRDefault="000906C3" w:rsidP="00C2061C">
            <w:pPr>
              <w:widowControl/>
              <w:spacing w:line="360" w:lineRule="auto"/>
              <w:jc w:val="center"/>
              <w:rPr>
                <w:rFonts w:ascii="宋体" w:hAnsi="宋体"/>
              </w:rPr>
            </w:pPr>
          </w:p>
        </w:tc>
        <w:tc>
          <w:tcPr>
            <w:tcW w:w="637" w:type="dxa"/>
            <w:tcBorders>
              <w:top w:val="single" w:sz="4" w:space="0" w:color="auto"/>
              <w:left w:val="single" w:sz="4" w:space="0" w:color="000000"/>
              <w:bottom w:val="single" w:sz="4" w:space="0" w:color="000000"/>
              <w:right w:val="single" w:sz="4" w:space="0" w:color="000000"/>
            </w:tcBorders>
            <w:vAlign w:val="center"/>
          </w:tcPr>
          <w:p w:rsidR="000906C3" w:rsidRPr="001D310A" w:rsidRDefault="000906C3" w:rsidP="00C2061C">
            <w:pPr>
              <w:spacing w:line="360" w:lineRule="auto"/>
              <w:jc w:val="center"/>
              <w:rPr>
                <w:rFonts w:ascii="宋体" w:hAnsi="宋体"/>
              </w:rPr>
            </w:pPr>
            <w:r w:rsidRPr="001D310A">
              <w:rPr>
                <w:rFonts w:ascii="宋体" w:hAnsi="宋体" w:hint="eastAsia"/>
              </w:rPr>
              <w:t>在校生数</w:t>
            </w:r>
          </w:p>
        </w:tc>
        <w:tc>
          <w:tcPr>
            <w:tcW w:w="638" w:type="dxa"/>
            <w:tcBorders>
              <w:top w:val="single" w:sz="4" w:space="0" w:color="auto"/>
              <w:left w:val="single" w:sz="4" w:space="0" w:color="000000"/>
              <w:bottom w:val="single" w:sz="4" w:space="0" w:color="000000"/>
              <w:right w:val="single" w:sz="4" w:space="0" w:color="000000"/>
            </w:tcBorders>
            <w:vAlign w:val="center"/>
          </w:tcPr>
          <w:p w:rsidR="000906C3" w:rsidRPr="001D310A" w:rsidRDefault="000906C3" w:rsidP="00C2061C">
            <w:pPr>
              <w:spacing w:line="360" w:lineRule="auto"/>
              <w:jc w:val="center"/>
              <w:rPr>
                <w:rFonts w:ascii="宋体" w:hAnsi="宋体"/>
              </w:rPr>
            </w:pPr>
            <w:r w:rsidRPr="001D310A">
              <w:rPr>
                <w:rFonts w:ascii="宋体" w:hAnsi="宋体" w:hint="eastAsia"/>
              </w:rPr>
              <w:t>招生数</w:t>
            </w:r>
          </w:p>
        </w:tc>
        <w:tc>
          <w:tcPr>
            <w:tcW w:w="644" w:type="dxa"/>
            <w:tcBorders>
              <w:top w:val="single" w:sz="4" w:space="0" w:color="auto"/>
              <w:left w:val="single" w:sz="4" w:space="0" w:color="000000"/>
              <w:bottom w:val="single" w:sz="4" w:space="0" w:color="000000"/>
              <w:right w:val="single" w:sz="4" w:space="0" w:color="000000"/>
            </w:tcBorders>
            <w:vAlign w:val="center"/>
          </w:tcPr>
          <w:p w:rsidR="000906C3" w:rsidRPr="001D310A" w:rsidRDefault="000906C3" w:rsidP="00C2061C">
            <w:pPr>
              <w:widowControl/>
              <w:spacing w:line="360" w:lineRule="auto"/>
              <w:jc w:val="center"/>
              <w:rPr>
                <w:rFonts w:ascii="宋体" w:hAnsi="宋体"/>
              </w:rPr>
            </w:pPr>
            <w:r w:rsidRPr="001D310A">
              <w:rPr>
                <w:rFonts w:ascii="宋体" w:hAnsi="宋体" w:hint="eastAsia"/>
              </w:rPr>
              <w:t>毕业生数</w:t>
            </w:r>
          </w:p>
        </w:tc>
        <w:tc>
          <w:tcPr>
            <w:tcW w:w="640" w:type="dxa"/>
            <w:tcBorders>
              <w:top w:val="single" w:sz="4" w:space="0" w:color="auto"/>
              <w:left w:val="single" w:sz="4" w:space="0" w:color="000000"/>
              <w:bottom w:val="single" w:sz="4" w:space="0" w:color="000000"/>
              <w:right w:val="single" w:sz="4" w:space="0" w:color="000000"/>
            </w:tcBorders>
            <w:vAlign w:val="center"/>
          </w:tcPr>
          <w:p w:rsidR="000906C3" w:rsidRPr="001D310A" w:rsidRDefault="000906C3" w:rsidP="00C2061C">
            <w:pPr>
              <w:spacing w:line="360" w:lineRule="auto"/>
              <w:jc w:val="center"/>
              <w:rPr>
                <w:rFonts w:ascii="宋体" w:hAnsi="宋体"/>
              </w:rPr>
            </w:pPr>
            <w:r w:rsidRPr="001D310A">
              <w:rPr>
                <w:rFonts w:ascii="宋体" w:hAnsi="宋体" w:hint="eastAsia"/>
              </w:rPr>
              <w:t>在校生数</w:t>
            </w:r>
          </w:p>
        </w:tc>
        <w:tc>
          <w:tcPr>
            <w:tcW w:w="640" w:type="dxa"/>
            <w:tcBorders>
              <w:top w:val="single" w:sz="4" w:space="0" w:color="auto"/>
              <w:left w:val="single" w:sz="4" w:space="0" w:color="000000"/>
              <w:bottom w:val="single" w:sz="4" w:space="0" w:color="000000"/>
              <w:right w:val="single" w:sz="4" w:space="0" w:color="000000"/>
            </w:tcBorders>
            <w:vAlign w:val="center"/>
          </w:tcPr>
          <w:p w:rsidR="000906C3" w:rsidRPr="001D310A" w:rsidRDefault="000906C3" w:rsidP="00C2061C">
            <w:pPr>
              <w:spacing w:line="360" w:lineRule="auto"/>
              <w:jc w:val="center"/>
              <w:rPr>
                <w:rFonts w:ascii="宋体" w:hAnsi="宋体"/>
              </w:rPr>
            </w:pPr>
            <w:r w:rsidRPr="001D310A">
              <w:rPr>
                <w:rFonts w:ascii="宋体" w:hAnsi="宋体" w:hint="eastAsia"/>
              </w:rPr>
              <w:t>招生数</w:t>
            </w:r>
          </w:p>
        </w:tc>
        <w:tc>
          <w:tcPr>
            <w:tcW w:w="644" w:type="dxa"/>
            <w:tcBorders>
              <w:top w:val="single" w:sz="4" w:space="0" w:color="auto"/>
              <w:left w:val="single" w:sz="4" w:space="0" w:color="000000"/>
              <w:bottom w:val="single" w:sz="4" w:space="0" w:color="000000"/>
              <w:right w:val="single" w:sz="4" w:space="0" w:color="000000"/>
            </w:tcBorders>
            <w:vAlign w:val="center"/>
          </w:tcPr>
          <w:p w:rsidR="000906C3" w:rsidRPr="001D310A" w:rsidRDefault="000906C3" w:rsidP="00C2061C">
            <w:pPr>
              <w:widowControl/>
              <w:spacing w:line="360" w:lineRule="auto"/>
              <w:jc w:val="center"/>
              <w:rPr>
                <w:rFonts w:ascii="宋体" w:hAnsi="宋体"/>
              </w:rPr>
            </w:pPr>
            <w:r w:rsidRPr="001D310A">
              <w:rPr>
                <w:rFonts w:ascii="宋体" w:hAnsi="宋体" w:hint="eastAsia"/>
              </w:rPr>
              <w:t>毕业生数</w:t>
            </w:r>
          </w:p>
        </w:tc>
        <w:tc>
          <w:tcPr>
            <w:tcW w:w="640" w:type="dxa"/>
            <w:tcBorders>
              <w:top w:val="single" w:sz="4" w:space="0" w:color="auto"/>
              <w:left w:val="single" w:sz="4" w:space="0" w:color="000000"/>
              <w:bottom w:val="single" w:sz="4" w:space="0" w:color="000000"/>
              <w:right w:val="single" w:sz="4" w:space="0" w:color="000000"/>
            </w:tcBorders>
            <w:vAlign w:val="center"/>
          </w:tcPr>
          <w:p w:rsidR="000906C3" w:rsidRPr="001D310A" w:rsidRDefault="000906C3" w:rsidP="00C2061C">
            <w:pPr>
              <w:spacing w:line="360" w:lineRule="auto"/>
              <w:jc w:val="center"/>
              <w:rPr>
                <w:rFonts w:ascii="宋体" w:hAnsi="宋体"/>
              </w:rPr>
            </w:pPr>
            <w:r w:rsidRPr="001D310A">
              <w:rPr>
                <w:rFonts w:ascii="宋体" w:hAnsi="宋体" w:hint="eastAsia"/>
              </w:rPr>
              <w:t>在校生数</w:t>
            </w:r>
          </w:p>
        </w:tc>
        <w:tc>
          <w:tcPr>
            <w:tcW w:w="640" w:type="dxa"/>
            <w:tcBorders>
              <w:top w:val="single" w:sz="4" w:space="0" w:color="auto"/>
              <w:left w:val="single" w:sz="4" w:space="0" w:color="000000"/>
              <w:bottom w:val="single" w:sz="4" w:space="0" w:color="000000"/>
              <w:right w:val="single" w:sz="4" w:space="0" w:color="000000"/>
            </w:tcBorders>
            <w:vAlign w:val="center"/>
          </w:tcPr>
          <w:p w:rsidR="000906C3" w:rsidRPr="001D310A" w:rsidRDefault="000906C3" w:rsidP="00C2061C">
            <w:pPr>
              <w:spacing w:line="360" w:lineRule="auto"/>
              <w:jc w:val="center"/>
              <w:rPr>
                <w:rFonts w:ascii="宋体" w:hAnsi="宋体"/>
              </w:rPr>
            </w:pPr>
            <w:r w:rsidRPr="001D310A">
              <w:rPr>
                <w:rFonts w:ascii="宋体" w:hAnsi="宋体" w:hint="eastAsia"/>
              </w:rPr>
              <w:t>招生数</w:t>
            </w:r>
          </w:p>
        </w:tc>
        <w:tc>
          <w:tcPr>
            <w:tcW w:w="640" w:type="dxa"/>
            <w:tcBorders>
              <w:top w:val="single" w:sz="4" w:space="0" w:color="auto"/>
              <w:left w:val="single" w:sz="4" w:space="0" w:color="000000"/>
              <w:bottom w:val="single" w:sz="4" w:space="0" w:color="000000"/>
              <w:right w:val="single" w:sz="4" w:space="0" w:color="auto"/>
            </w:tcBorders>
            <w:vAlign w:val="center"/>
          </w:tcPr>
          <w:p w:rsidR="000906C3" w:rsidRPr="001D310A" w:rsidRDefault="000906C3" w:rsidP="00C2061C">
            <w:pPr>
              <w:widowControl/>
              <w:spacing w:line="360" w:lineRule="auto"/>
              <w:jc w:val="center"/>
              <w:rPr>
                <w:rFonts w:ascii="宋体" w:hAnsi="宋体"/>
              </w:rPr>
            </w:pPr>
            <w:r w:rsidRPr="001D310A">
              <w:rPr>
                <w:rFonts w:ascii="宋体" w:hAnsi="宋体" w:hint="eastAsia"/>
              </w:rPr>
              <w:t>毕业生数</w:t>
            </w:r>
          </w:p>
        </w:tc>
      </w:tr>
      <w:tr w:rsidR="005A5AA6" w:rsidRPr="001D310A" w:rsidTr="00C2061C">
        <w:trPr>
          <w:gridAfter w:val="1"/>
          <w:wAfter w:w="23" w:type="dxa"/>
          <w:trHeight w:val="340"/>
        </w:trPr>
        <w:tc>
          <w:tcPr>
            <w:tcW w:w="2512" w:type="dxa"/>
            <w:tcBorders>
              <w:top w:val="single" w:sz="4" w:space="0" w:color="auto"/>
              <w:left w:val="single" w:sz="4" w:space="0" w:color="auto"/>
              <w:bottom w:val="single" w:sz="4" w:space="0" w:color="auto"/>
              <w:right w:val="single" w:sz="4" w:space="0" w:color="000000"/>
            </w:tcBorders>
            <w:vAlign w:val="center"/>
          </w:tcPr>
          <w:p w:rsidR="005A5AA6" w:rsidRPr="001D310A" w:rsidRDefault="005A5AA6" w:rsidP="005A5AA6">
            <w:pPr>
              <w:widowControl/>
              <w:spacing w:line="360" w:lineRule="auto"/>
              <w:jc w:val="center"/>
              <w:rPr>
                <w:rFonts w:ascii="宋体" w:hAnsi="宋体"/>
              </w:rPr>
            </w:pPr>
            <w:r w:rsidRPr="001D310A">
              <w:rPr>
                <w:rFonts w:ascii="宋体" w:hAnsi="宋体" w:hint="eastAsia"/>
              </w:rPr>
              <w:t>计算机应用</w:t>
            </w:r>
          </w:p>
        </w:tc>
        <w:tc>
          <w:tcPr>
            <w:tcW w:w="637" w:type="dxa"/>
            <w:tcBorders>
              <w:top w:val="single" w:sz="4" w:space="0" w:color="auto"/>
              <w:left w:val="single" w:sz="4" w:space="0" w:color="000000"/>
              <w:bottom w:val="single" w:sz="4" w:space="0" w:color="auto"/>
              <w:right w:val="single" w:sz="4" w:space="0" w:color="000000"/>
            </w:tcBorders>
            <w:vAlign w:val="center"/>
          </w:tcPr>
          <w:p w:rsidR="005A5AA6" w:rsidRPr="001D310A" w:rsidRDefault="005A5AA6" w:rsidP="005A5AA6">
            <w:pPr>
              <w:jc w:val="center"/>
            </w:pPr>
            <w:r w:rsidRPr="001D310A">
              <w:rPr>
                <w:rFonts w:hint="eastAsia"/>
              </w:rPr>
              <w:t>1</w:t>
            </w:r>
            <w:r w:rsidRPr="001D310A">
              <w:t>90</w:t>
            </w:r>
          </w:p>
        </w:tc>
        <w:tc>
          <w:tcPr>
            <w:tcW w:w="638" w:type="dxa"/>
            <w:tcBorders>
              <w:top w:val="single" w:sz="4" w:space="0" w:color="auto"/>
              <w:left w:val="single" w:sz="4" w:space="0" w:color="000000"/>
              <w:bottom w:val="single" w:sz="4" w:space="0" w:color="auto"/>
              <w:right w:val="single" w:sz="4" w:space="0" w:color="000000"/>
            </w:tcBorders>
            <w:vAlign w:val="center"/>
          </w:tcPr>
          <w:p w:rsidR="005A5AA6" w:rsidRPr="001D310A" w:rsidRDefault="005A5AA6" w:rsidP="005A5AA6">
            <w:pPr>
              <w:jc w:val="center"/>
            </w:pPr>
            <w:r w:rsidRPr="001D310A">
              <w:t>76</w:t>
            </w:r>
          </w:p>
        </w:tc>
        <w:tc>
          <w:tcPr>
            <w:tcW w:w="644" w:type="dxa"/>
            <w:tcBorders>
              <w:top w:val="single" w:sz="4" w:space="0" w:color="auto"/>
              <w:left w:val="single" w:sz="4" w:space="0" w:color="000000"/>
              <w:bottom w:val="single" w:sz="4" w:space="0" w:color="auto"/>
              <w:right w:val="single" w:sz="4" w:space="0" w:color="000000"/>
            </w:tcBorders>
            <w:vAlign w:val="center"/>
          </w:tcPr>
          <w:p w:rsidR="005A5AA6" w:rsidRPr="001D310A" w:rsidRDefault="005A5AA6" w:rsidP="005A5AA6">
            <w:pPr>
              <w:jc w:val="center"/>
            </w:pPr>
            <w:r w:rsidRPr="001D310A">
              <w:rPr>
                <w:rFonts w:hint="eastAsia"/>
              </w:rPr>
              <w:t>3</w:t>
            </w:r>
            <w:r w:rsidRPr="001D310A">
              <w:t>4</w:t>
            </w:r>
          </w:p>
        </w:tc>
        <w:tc>
          <w:tcPr>
            <w:tcW w:w="640" w:type="dxa"/>
            <w:tcBorders>
              <w:top w:val="single" w:sz="4" w:space="0" w:color="auto"/>
              <w:left w:val="single" w:sz="4" w:space="0" w:color="000000"/>
              <w:bottom w:val="single" w:sz="4" w:space="0" w:color="auto"/>
              <w:right w:val="single" w:sz="4" w:space="0" w:color="000000"/>
            </w:tcBorders>
            <w:vAlign w:val="center"/>
          </w:tcPr>
          <w:p w:rsidR="005A5AA6" w:rsidRPr="001D310A" w:rsidRDefault="00F56E4F" w:rsidP="005A5AA6">
            <w:pPr>
              <w:jc w:val="center"/>
            </w:pPr>
            <w:r>
              <w:rPr>
                <w:rFonts w:hint="eastAsia"/>
              </w:rPr>
              <w:t>1</w:t>
            </w:r>
            <w:r>
              <w:t>67</w:t>
            </w:r>
          </w:p>
        </w:tc>
        <w:tc>
          <w:tcPr>
            <w:tcW w:w="640" w:type="dxa"/>
            <w:tcBorders>
              <w:top w:val="single" w:sz="4" w:space="0" w:color="auto"/>
              <w:left w:val="single" w:sz="4" w:space="0" w:color="000000"/>
              <w:bottom w:val="single" w:sz="4" w:space="0" w:color="auto"/>
              <w:right w:val="single" w:sz="4" w:space="0" w:color="000000"/>
            </w:tcBorders>
            <w:vAlign w:val="center"/>
          </w:tcPr>
          <w:p w:rsidR="005A5AA6" w:rsidRPr="001D310A" w:rsidRDefault="00F56E4F" w:rsidP="005A5AA6">
            <w:pPr>
              <w:jc w:val="center"/>
            </w:pPr>
            <w:r>
              <w:rPr>
                <w:rFonts w:hint="eastAsia"/>
              </w:rPr>
              <w:t>6</w:t>
            </w:r>
            <w:r>
              <w:t>0</w:t>
            </w:r>
          </w:p>
        </w:tc>
        <w:tc>
          <w:tcPr>
            <w:tcW w:w="644" w:type="dxa"/>
            <w:tcBorders>
              <w:top w:val="single" w:sz="4" w:space="0" w:color="auto"/>
              <w:left w:val="single" w:sz="4" w:space="0" w:color="000000"/>
              <w:bottom w:val="single" w:sz="4" w:space="0" w:color="auto"/>
              <w:right w:val="single" w:sz="4" w:space="0" w:color="000000"/>
            </w:tcBorders>
            <w:vAlign w:val="center"/>
          </w:tcPr>
          <w:p w:rsidR="005A5AA6" w:rsidRPr="001D310A" w:rsidRDefault="00F56E4F" w:rsidP="005A5AA6">
            <w:pPr>
              <w:jc w:val="center"/>
            </w:pPr>
            <w:r>
              <w:rPr>
                <w:rFonts w:hint="eastAsia"/>
              </w:rPr>
              <w:t>7</w:t>
            </w:r>
            <w:r>
              <w:t>6</w:t>
            </w:r>
          </w:p>
        </w:tc>
        <w:tc>
          <w:tcPr>
            <w:tcW w:w="640" w:type="dxa"/>
            <w:tcBorders>
              <w:top w:val="single" w:sz="4" w:space="0" w:color="auto"/>
              <w:left w:val="single" w:sz="4" w:space="0" w:color="000000"/>
              <w:bottom w:val="single" w:sz="4" w:space="0" w:color="auto"/>
              <w:right w:val="single" w:sz="4" w:space="0" w:color="000000"/>
            </w:tcBorders>
            <w:vAlign w:val="center"/>
          </w:tcPr>
          <w:p w:rsidR="005A5AA6" w:rsidRPr="001D310A" w:rsidRDefault="00317CA2" w:rsidP="005A5AA6">
            <w:pPr>
              <w:jc w:val="center"/>
            </w:pPr>
            <w:r>
              <w:rPr>
                <w:rFonts w:hint="eastAsia"/>
              </w:rPr>
              <w:t>-</w:t>
            </w:r>
            <w:r>
              <w:t>23</w:t>
            </w:r>
          </w:p>
        </w:tc>
        <w:tc>
          <w:tcPr>
            <w:tcW w:w="640" w:type="dxa"/>
            <w:tcBorders>
              <w:top w:val="single" w:sz="4" w:space="0" w:color="auto"/>
              <w:left w:val="single" w:sz="4" w:space="0" w:color="000000"/>
              <w:bottom w:val="single" w:sz="4" w:space="0" w:color="auto"/>
              <w:right w:val="single" w:sz="4" w:space="0" w:color="000000"/>
            </w:tcBorders>
            <w:vAlign w:val="center"/>
          </w:tcPr>
          <w:p w:rsidR="005A5AA6" w:rsidRPr="001D310A" w:rsidRDefault="00720C0C" w:rsidP="005A5AA6">
            <w:pPr>
              <w:jc w:val="center"/>
            </w:pPr>
            <w:r>
              <w:rPr>
                <w:rFonts w:hint="eastAsia"/>
              </w:rPr>
              <w:t>-</w:t>
            </w:r>
            <w:r>
              <w:t>16</w:t>
            </w:r>
          </w:p>
        </w:tc>
        <w:tc>
          <w:tcPr>
            <w:tcW w:w="640" w:type="dxa"/>
            <w:tcBorders>
              <w:top w:val="single" w:sz="4" w:space="0" w:color="auto"/>
              <w:left w:val="single" w:sz="4" w:space="0" w:color="000000"/>
              <w:bottom w:val="single" w:sz="4" w:space="0" w:color="auto"/>
              <w:right w:val="single" w:sz="4" w:space="0" w:color="000000"/>
            </w:tcBorders>
            <w:vAlign w:val="center"/>
          </w:tcPr>
          <w:p w:rsidR="005A5AA6" w:rsidRPr="001D310A" w:rsidRDefault="00720C0C" w:rsidP="005A5AA6">
            <w:pPr>
              <w:jc w:val="center"/>
            </w:pPr>
            <w:r>
              <w:rPr>
                <w:rFonts w:hint="eastAsia"/>
              </w:rPr>
              <w:t>4</w:t>
            </w:r>
            <w:r>
              <w:t>2</w:t>
            </w:r>
          </w:p>
        </w:tc>
      </w:tr>
      <w:tr w:rsidR="005A5AA6" w:rsidRPr="001D310A" w:rsidTr="00C2061C">
        <w:trPr>
          <w:gridAfter w:val="1"/>
          <w:wAfter w:w="23" w:type="dxa"/>
          <w:trHeight w:val="340"/>
        </w:trPr>
        <w:tc>
          <w:tcPr>
            <w:tcW w:w="2512" w:type="dxa"/>
            <w:tcBorders>
              <w:top w:val="single" w:sz="4" w:space="0" w:color="auto"/>
              <w:left w:val="single" w:sz="4" w:space="0" w:color="auto"/>
              <w:bottom w:val="single" w:sz="4" w:space="0" w:color="auto"/>
              <w:right w:val="single" w:sz="4" w:space="0" w:color="000000"/>
            </w:tcBorders>
            <w:vAlign w:val="center"/>
          </w:tcPr>
          <w:p w:rsidR="005A5AA6" w:rsidRPr="001D310A" w:rsidRDefault="005A5AA6" w:rsidP="005A5AA6">
            <w:pPr>
              <w:widowControl/>
              <w:spacing w:line="360" w:lineRule="auto"/>
              <w:jc w:val="center"/>
              <w:rPr>
                <w:rFonts w:ascii="宋体" w:hAnsi="宋体"/>
              </w:rPr>
            </w:pPr>
            <w:r w:rsidRPr="001D310A">
              <w:rPr>
                <w:rFonts w:ascii="宋体" w:hAnsi="宋体" w:hint="eastAsia"/>
              </w:rPr>
              <w:t>食品生物工艺</w:t>
            </w:r>
          </w:p>
        </w:tc>
        <w:tc>
          <w:tcPr>
            <w:tcW w:w="637" w:type="dxa"/>
            <w:tcBorders>
              <w:top w:val="single" w:sz="4" w:space="0" w:color="auto"/>
              <w:left w:val="single" w:sz="4" w:space="0" w:color="000000"/>
              <w:bottom w:val="single" w:sz="4" w:space="0" w:color="auto"/>
              <w:right w:val="single" w:sz="4" w:space="0" w:color="000000"/>
            </w:tcBorders>
            <w:vAlign w:val="center"/>
          </w:tcPr>
          <w:p w:rsidR="005A5AA6" w:rsidRPr="001D310A" w:rsidRDefault="005A5AA6" w:rsidP="005A5AA6">
            <w:pPr>
              <w:jc w:val="center"/>
            </w:pPr>
            <w:r w:rsidRPr="001D310A">
              <w:rPr>
                <w:rFonts w:hint="eastAsia"/>
              </w:rPr>
              <w:t>8</w:t>
            </w:r>
            <w:r w:rsidRPr="001D310A">
              <w:t>2</w:t>
            </w:r>
          </w:p>
        </w:tc>
        <w:tc>
          <w:tcPr>
            <w:tcW w:w="638" w:type="dxa"/>
            <w:tcBorders>
              <w:top w:val="single" w:sz="4" w:space="0" w:color="auto"/>
              <w:left w:val="single" w:sz="4" w:space="0" w:color="000000"/>
              <w:bottom w:val="single" w:sz="4" w:space="0" w:color="auto"/>
              <w:right w:val="single" w:sz="4" w:space="0" w:color="000000"/>
            </w:tcBorders>
            <w:vAlign w:val="center"/>
          </w:tcPr>
          <w:p w:rsidR="005A5AA6" w:rsidRPr="001D310A" w:rsidRDefault="005A5AA6" w:rsidP="005A5AA6">
            <w:pPr>
              <w:jc w:val="center"/>
            </w:pPr>
            <w:r w:rsidRPr="001D310A">
              <w:rPr>
                <w:rFonts w:hint="eastAsia"/>
              </w:rPr>
              <w:t>2</w:t>
            </w:r>
            <w:r w:rsidRPr="001D310A">
              <w:t>7</w:t>
            </w:r>
          </w:p>
        </w:tc>
        <w:tc>
          <w:tcPr>
            <w:tcW w:w="644" w:type="dxa"/>
            <w:tcBorders>
              <w:top w:val="single" w:sz="4" w:space="0" w:color="auto"/>
              <w:left w:val="single" w:sz="4" w:space="0" w:color="000000"/>
              <w:bottom w:val="single" w:sz="4" w:space="0" w:color="auto"/>
              <w:right w:val="single" w:sz="4" w:space="0" w:color="000000"/>
            </w:tcBorders>
            <w:vAlign w:val="center"/>
          </w:tcPr>
          <w:p w:rsidR="005A5AA6" w:rsidRPr="001D310A" w:rsidRDefault="005A5AA6" w:rsidP="005A5AA6">
            <w:pPr>
              <w:jc w:val="center"/>
            </w:pPr>
            <w:r w:rsidRPr="001D310A">
              <w:rPr>
                <w:rFonts w:hint="eastAsia"/>
              </w:rPr>
              <w:t>0</w:t>
            </w:r>
          </w:p>
        </w:tc>
        <w:tc>
          <w:tcPr>
            <w:tcW w:w="640" w:type="dxa"/>
            <w:tcBorders>
              <w:top w:val="single" w:sz="4" w:space="0" w:color="auto"/>
              <w:left w:val="single" w:sz="4" w:space="0" w:color="000000"/>
              <w:bottom w:val="single" w:sz="4" w:space="0" w:color="auto"/>
              <w:right w:val="single" w:sz="4" w:space="0" w:color="000000"/>
            </w:tcBorders>
            <w:vAlign w:val="center"/>
          </w:tcPr>
          <w:p w:rsidR="005A5AA6" w:rsidRPr="001D310A" w:rsidRDefault="00C8653E" w:rsidP="005A5AA6">
            <w:pPr>
              <w:jc w:val="center"/>
            </w:pPr>
            <w:r>
              <w:rPr>
                <w:rFonts w:hint="eastAsia"/>
              </w:rPr>
              <w:t>8</w:t>
            </w:r>
            <w:r>
              <w:t>3</w:t>
            </w:r>
          </w:p>
        </w:tc>
        <w:tc>
          <w:tcPr>
            <w:tcW w:w="640" w:type="dxa"/>
            <w:tcBorders>
              <w:top w:val="single" w:sz="4" w:space="0" w:color="auto"/>
              <w:left w:val="single" w:sz="4" w:space="0" w:color="000000"/>
              <w:bottom w:val="single" w:sz="4" w:space="0" w:color="auto"/>
              <w:right w:val="single" w:sz="4" w:space="0" w:color="000000"/>
            </w:tcBorders>
            <w:vAlign w:val="center"/>
          </w:tcPr>
          <w:p w:rsidR="005A5AA6" w:rsidRPr="001D310A" w:rsidRDefault="00C8653E" w:rsidP="005A5AA6">
            <w:pPr>
              <w:jc w:val="center"/>
            </w:pPr>
            <w:r>
              <w:rPr>
                <w:rFonts w:hint="eastAsia"/>
              </w:rPr>
              <w:t>3</w:t>
            </w:r>
            <w:r>
              <w:t>2</w:t>
            </w:r>
          </w:p>
        </w:tc>
        <w:tc>
          <w:tcPr>
            <w:tcW w:w="644" w:type="dxa"/>
            <w:tcBorders>
              <w:top w:val="single" w:sz="4" w:space="0" w:color="auto"/>
              <w:left w:val="single" w:sz="4" w:space="0" w:color="000000"/>
              <w:bottom w:val="single" w:sz="4" w:space="0" w:color="auto"/>
              <w:right w:val="single" w:sz="4" w:space="0" w:color="000000"/>
            </w:tcBorders>
            <w:vAlign w:val="center"/>
          </w:tcPr>
          <w:p w:rsidR="005A5AA6" w:rsidRPr="001D310A" w:rsidRDefault="00C8653E" w:rsidP="005A5AA6">
            <w:pPr>
              <w:jc w:val="center"/>
            </w:pPr>
            <w:r>
              <w:rPr>
                <w:rFonts w:hint="eastAsia"/>
              </w:rPr>
              <w:t>2</w:t>
            </w:r>
            <w:r>
              <w:t>3</w:t>
            </w:r>
          </w:p>
        </w:tc>
        <w:tc>
          <w:tcPr>
            <w:tcW w:w="640" w:type="dxa"/>
            <w:tcBorders>
              <w:top w:val="single" w:sz="4" w:space="0" w:color="auto"/>
              <w:left w:val="single" w:sz="4" w:space="0" w:color="000000"/>
              <w:bottom w:val="single" w:sz="4" w:space="0" w:color="auto"/>
              <w:right w:val="single" w:sz="4" w:space="0" w:color="000000"/>
            </w:tcBorders>
            <w:vAlign w:val="center"/>
          </w:tcPr>
          <w:p w:rsidR="005A5AA6" w:rsidRPr="001D310A" w:rsidRDefault="00317CA2" w:rsidP="005A5AA6">
            <w:pPr>
              <w:jc w:val="center"/>
            </w:pPr>
            <w:r>
              <w:rPr>
                <w:rFonts w:hint="eastAsia"/>
              </w:rPr>
              <w:t>1</w:t>
            </w:r>
          </w:p>
        </w:tc>
        <w:tc>
          <w:tcPr>
            <w:tcW w:w="640" w:type="dxa"/>
            <w:tcBorders>
              <w:top w:val="single" w:sz="4" w:space="0" w:color="auto"/>
              <w:left w:val="single" w:sz="4" w:space="0" w:color="000000"/>
              <w:bottom w:val="single" w:sz="4" w:space="0" w:color="auto"/>
              <w:right w:val="single" w:sz="4" w:space="0" w:color="000000"/>
            </w:tcBorders>
            <w:vAlign w:val="center"/>
          </w:tcPr>
          <w:p w:rsidR="005A5AA6" w:rsidRPr="001D310A" w:rsidRDefault="00720C0C" w:rsidP="005A5AA6">
            <w:pPr>
              <w:jc w:val="center"/>
            </w:pPr>
            <w:r>
              <w:rPr>
                <w:rFonts w:hint="eastAsia"/>
              </w:rPr>
              <w:t>5</w:t>
            </w:r>
          </w:p>
        </w:tc>
        <w:tc>
          <w:tcPr>
            <w:tcW w:w="640" w:type="dxa"/>
            <w:tcBorders>
              <w:top w:val="single" w:sz="4" w:space="0" w:color="auto"/>
              <w:left w:val="single" w:sz="4" w:space="0" w:color="000000"/>
              <w:bottom w:val="single" w:sz="4" w:space="0" w:color="auto"/>
              <w:right w:val="single" w:sz="4" w:space="0" w:color="000000"/>
            </w:tcBorders>
            <w:vAlign w:val="center"/>
          </w:tcPr>
          <w:p w:rsidR="005A5AA6" w:rsidRPr="001D310A" w:rsidRDefault="00720C0C" w:rsidP="005A5AA6">
            <w:pPr>
              <w:jc w:val="center"/>
            </w:pPr>
            <w:r>
              <w:rPr>
                <w:rFonts w:hint="eastAsia"/>
              </w:rPr>
              <w:t>2</w:t>
            </w:r>
            <w:r>
              <w:t>3</w:t>
            </w:r>
          </w:p>
        </w:tc>
      </w:tr>
      <w:tr w:rsidR="005A5AA6" w:rsidRPr="001D310A" w:rsidTr="00C2061C">
        <w:trPr>
          <w:gridAfter w:val="1"/>
          <w:wAfter w:w="23" w:type="dxa"/>
          <w:trHeight w:val="340"/>
        </w:trPr>
        <w:tc>
          <w:tcPr>
            <w:tcW w:w="2512" w:type="dxa"/>
            <w:tcBorders>
              <w:top w:val="single" w:sz="4" w:space="0" w:color="auto"/>
              <w:left w:val="single" w:sz="4" w:space="0" w:color="auto"/>
              <w:bottom w:val="single" w:sz="4" w:space="0" w:color="auto"/>
              <w:right w:val="single" w:sz="4" w:space="0" w:color="000000"/>
            </w:tcBorders>
            <w:vAlign w:val="center"/>
          </w:tcPr>
          <w:p w:rsidR="005A5AA6" w:rsidRPr="001D310A" w:rsidRDefault="005A5AA6" w:rsidP="005A5AA6">
            <w:pPr>
              <w:widowControl/>
              <w:spacing w:line="360" w:lineRule="auto"/>
              <w:jc w:val="center"/>
              <w:rPr>
                <w:rFonts w:ascii="宋体" w:hAnsi="宋体"/>
              </w:rPr>
            </w:pPr>
            <w:r w:rsidRPr="001D310A">
              <w:rPr>
                <w:rFonts w:ascii="宋体" w:hAnsi="宋体" w:hint="eastAsia"/>
              </w:rPr>
              <w:t>舞蹈表演</w:t>
            </w:r>
          </w:p>
        </w:tc>
        <w:tc>
          <w:tcPr>
            <w:tcW w:w="637" w:type="dxa"/>
            <w:tcBorders>
              <w:top w:val="single" w:sz="4" w:space="0" w:color="auto"/>
              <w:left w:val="single" w:sz="4" w:space="0" w:color="000000"/>
              <w:bottom w:val="single" w:sz="4" w:space="0" w:color="auto"/>
              <w:right w:val="single" w:sz="4" w:space="0" w:color="000000"/>
            </w:tcBorders>
            <w:vAlign w:val="center"/>
          </w:tcPr>
          <w:p w:rsidR="005A5AA6" w:rsidRPr="001D310A" w:rsidRDefault="005A5AA6" w:rsidP="005A5AA6">
            <w:pPr>
              <w:jc w:val="center"/>
            </w:pPr>
            <w:r w:rsidRPr="001D310A">
              <w:rPr>
                <w:rFonts w:hint="eastAsia"/>
              </w:rPr>
              <w:t>4</w:t>
            </w:r>
            <w:r w:rsidRPr="001D310A">
              <w:t>7</w:t>
            </w:r>
          </w:p>
        </w:tc>
        <w:tc>
          <w:tcPr>
            <w:tcW w:w="638" w:type="dxa"/>
            <w:tcBorders>
              <w:top w:val="single" w:sz="4" w:space="0" w:color="auto"/>
              <w:left w:val="single" w:sz="4" w:space="0" w:color="000000"/>
              <w:bottom w:val="single" w:sz="4" w:space="0" w:color="auto"/>
              <w:right w:val="single" w:sz="4" w:space="0" w:color="000000"/>
            </w:tcBorders>
            <w:vAlign w:val="center"/>
          </w:tcPr>
          <w:p w:rsidR="005A5AA6" w:rsidRPr="001D310A" w:rsidRDefault="005A5AA6" w:rsidP="005A5AA6">
            <w:pPr>
              <w:jc w:val="center"/>
            </w:pPr>
            <w:r w:rsidRPr="001D310A">
              <w:rPr>
                <w:rFonts w:hint="eastAsia"/>
              </w:rPr>
              <w:t>1</w:t>
            </w:r>
            <w:r w:rsidRPr="001D310A">
              <w:t>2</w:t>
            </w:r>
          </w:p>
        </w:tc>
        <w:tc>
          <w:tcPr>
            <w:tcW w:w="644" w:type="dxa"/>
            <w:tcBorders>
              <w:top w:val="single" w:sz="4" w:space="0" w:color="auto"/>
              <w:left w:val="single" w:sz="4" w:space="0" w:color="000000"/>
              <w:bottom w:val="single" w:sz="4" w:space="0" w:color="auto"/>
              <w:right w:val="single" w:sz="4" w:space="0" w:color="000000"/>
            </w:tcBorders>
            <w:vAlign w:val="center"/>
          </w:tcPr>
          <w:p w:rsidR="005A5AA6" w:rsidRPr="001D310A" w:rsidRDefault="005A5AA6" w:rsidP="005A5AA6">
            <w:pPr>
              <w:jc w:val="center"/>
            </w:pPr>
            <w:r w:rsidRPr="001D310A">
              <w:rPr>
                <w:rFonts w:hint="eastAsia"/>
              </w:rPr>
              <w:t>2</w:t>
            </w:r>
          </w:p>
        </w:tc>
        <w:tc>
          <w:tcPr>
            <w:tcW w:w="640" w:type="dxa"/>
            <w:tcBorders>
              <w:top w:val="single" w:sz="4" w:space="0" w:color="auto"/>
              <w:left w:val="single" w:sz="4" w:space="0" w:color="000000"/>
              <w:bottom w:val="single" w:sz="4" w:space="0" w:color="auto"/>
              <w:right w:val="single" w:sz="4" w:space="0" w:color="000000"/>
            </w:tcBorders>
            <w:vAlign w:val="center"/>
          </w:tcPr>
          <w:p w:rsidR="005A5AA6" w:rsidRPr="001D310A" w:rsidRDefault="00C8653E" w:rsidP="005A5AA6">
            <w:pPr>
              <w:jc w:val="center"/>
            </w:pPr>
            <w:r>
              <w:rPr>
                <w:rFonts w:hint="eastAsia"/>
              </w:rPr>
              <w:t>4</w:t>
            </w:r>
            <w:r>
              <w:t>5</w:t>
            </w:r>
          </w:p>
        </w:tc>
        <w:tc>
          <w:tcPr>
            <w:tcW w:w="640" w:type="dxa"/>
            <w:tcBorders>
              <w:top w:val="single" w:sz="4" w:space="0" w:color="auto"/>
              <w:left w:val="single" w:sz="4" w:space="0" w:color="000000"/>
              <w:bottom w:val="single" w:sz="4" w:space="0" w:color="auto"/>
              <w:right w:val="single" w:sz="4" w:space="0" w:color="000000"/>
            </w:tcBorders>
            <w:vAlign w:val="center"/>
          </w:tcPr>
          <w:p w:rsidR="005A5AA6" w:rsidRPr="001D310A" w:rsidRDefault="00C8653E" w:rsidP="005A5AA6">
            <w:pPr>
              <w:jc w:val="center"/>
            </w:pPr>
            <w:r>
              <w:rPr>
                <w:rFonts w:hint="eastAsia"/>
              </w:rPr>
              <w:t>9</w:t>
            </w:r>
          </w:p>
        </w:tc>
        <w:tc>
          <w:tcPr>
            <w:tcW w:w="644" w:type="dxa"/>
            <w:tcBorders>
              <w:top w:val="single" w:sz="4" w:space="0" w:color="auto"/>
              <w:left w:val="single" w:sz="4" w:space="0" w:color="000000"/>
              <w:bottom w:val="single" w:sz="4" w:space="0" w:color="auto"/>
              <w:right w:val="single" w:sz="4" w:space="0" w:color="000000"/>
            </w:tcBorders>
            <w:vAlign w:val="center"/>
          </w:tcPr>
          <w:p w:rsidR="005A5AA6" w:rsidRPr="001D310A" w:rsidRDefault="00C8653E" w:rsidP="005A5AA6">
            <w:pPr>
              <w:jc w:val="center"/>
            </w:pPr>
            <w:r>
              <w:rPr>
                <w:rFonts w:hint="eastAsia"/>
              </w:rPr>
              <w:t>9</w:t>
            </w:r>
          </w:p>
        </w:tc>
        <w:tc>
          <w:tcPr>
            <w:tcW w:w="640" w:type="dxa"/>
            <w:tcBorders>
              <w:top w:val="single" w:sz="4" w:space="0" w:color="auto"/>
              <w:left w:val="single" w:sz="4" w:space="0" w:color="000000"/>
              <w:bottom w:val="single" w:sz="4" w:space="0" w:color="auto"/>
              <w:right w:val="single" w:sz="4" w:space="0" w:color="000000"/>
            </w:tcBorders>
            <w:vAlign w:val="center"/>
          </w:tcPr>
          <w:p w:rsidR="005A5AA6" w:rsidRPr="001D310A" w:rsidRDefault="00317CA2" w:rsidP="005A5AA6">
            <w:pPr>
              <w:jc w:val="center"/>
            </w:pPr>
            <w:r>
              <w:rPr>
                <w:rFonts w:hint="eastAsia"/>
              </w:rPr>
              <w:t>-</w:t>
            </w:r>
            <w:r>
              <w:t>2</w:t>
            </w:r>
          </w:p>
        </w:tc>
        <w:tc>
          <w:tcPr>
            <w:tcW w:w="640" w:type="dxa"/>
            <w:tcBorders>
              <w:top w:val="single" w:sz="4" w:space="0" w:color="auto"/>
              <w:left w:val="single" w:sz="4" w:space="0" w:color="000000"/>
              <w:bottom w:val="single" w:sz="4" w:space="0" w:color="auto"/>
              <w:right w:val="single" w:sz="4" w:space="0" w:color="000000"/>
            </w:tcBorders>
            <w:vAlign w:val="center"/>
          </w:tcPr>
          <w:p w:rsidR="005A5AA6" w:rsidRPr="001D310A" w:rsidRDefault="00720C0C" w:rsidP="005A5AA6">
            <w:pPr>
              <w:jc w:val="center"/>
            </w:pPr>
            <w:r>
              <w:rPr>
                <w:rFonts w:hint="eastAsia"/>
              </w:rPr>
              <w:t>-</w:t>
            </w:r>
            <w:r>
              <w:t>3</w:t>
            </w:r>
          </w:p>
        </w:tc>
        <w:tc>
          <w:tcPr>
            <w:tcW w:w="640" w:type="dxa"/>
            <w:tcBorders>
              <w:top w:val="single" w:sz="4" w:space="0" w:color="auto"/>
              <w:left w:val="single" w:sz="4" w:space="0" w:color="000000"/>
              <w:bottom w:val="single" w:sz="4" w:space="0" w:color="auto"/>
              <w:right w:val="single" w:sz="4" w:space="0" w:color="000000"/>
            </w:tcBorders>
            <w:vAlign w:val="center"/>
          </w:tcPr>
          <w:p w:rsidR="005A5AA6" w:rsidRPr="001D310A" w:rsidRDefault="00720C0C" w:rsidP="005A5AA6">
            <w:pPr>
              <w:jc w:val="center"/>
            </w:pPr>
            <w:r>
              <w:rPr>
                <w:rFonts w:hint="eastAsia"/>
              </w:rPr>
              <w:t>7</w:t>
            </w:r>
          </w:p>
        </w:tc>
      </w:tr>
      <w:tr w:rsidR="005A5AA6" w:rsidRPr="001D310A" w:rsidTr="00C2061C">
        <w:trPr>
          <w:gridAfter w:val="1"/>
          <w:wAfter w:w="23" w:type="dxa"/>
          <w:trHeight w:val="340"/>
        </w:trPr>
        <w:tc>
          <w:tcPr>
            <w:tcW w:w="2512" w:type="dxa"/>
            <w:tcBorders>
              <w:top w:val="single" w:sz="4" w:space="0" w:color="auto"/>
              <w:left w:val="single" w:sz="4" w:space="0" w:color="auto"/>
              <w:bottom w:val="single" w:sz="4" w:space="0" w:color="auto"/>
              <w:right w:val="single" w:sz="4" w:space="0" w:color="000000"/>
            </w:tcBorders>
            <w:vAlign w:val="center"/>
          </w:tcPr>
          <w:p w:rsidR="005A5AA6" w:rsidRPr="001D310A" w:rsidRDefault="005A5AA6" w:rsidP="005A5AA6">
            <w:pPr>
              <w:widowControl/>
              <w:spacing w:line="360" w:lineRule="auto"/>
              <w:jc w:val="center"/>
              <w:rPr>
                <w:rFonts w:ascii="宋体" w:hAnsi="宋体"/>
              </w:rPr>
            </w:pPr>
            <w:r w:rsidRPr="001D310A">
              <w:rPr>
                <w:rFonts w:ascii="宋体" w:hAnsi="宋体" w:hint="eastAsia"/>
              </w:rPr>
              <w:t>美术绘画</w:t>
            </w:r>
          </w:p>
        </w:tc>
        <w:tc>
          <w:tcPr>
            <w:tcW w:w="637" w:type="dxa"/>
            <w:tcBorders>
              <w:top w:val="single" w:sz="4" w:space="0" w:color="auto"/>
              <w:left w:val="single" w:sz="4" w:space="0" w:color="000000"/>
              <w:bottom w:val="single" w:sz="4" w:space="0" w:color="auto"/>
              <w:right w:val="single" w:sz="4" w:space="0" w:color="000000"/>
            </w:tcBorders>
            <w:vAlign w:val="center"/>
          </w:tcPr>
          <w:p w:rsidR="005A5AA6" w:rsidRPr="001D310A" w:rsidRDefault="005A5AA6" w:rsidP="005A5AA6">
            <w:pPr>
              <w:jc w:val="center"/>
            </w:pPr>
            <w:r w:rsidRPr="001D310A">
              <w:rPr>
                <w:rFonts w:hint="eastAsia"/>
              </w:rPr>
              <w:t>4</w:t>
            </w:r>
          </w:p>
        </w:tc>
        <w:tc>
          <w:tcPr>
            <w:tcW w:w="638" w:type="dxa"/>
            <w:tcBorders>
              <w:top w:val="single" w:sz="4" w:space="0" w:color="auto"/>
              <w:left w:val="single" w:sz="4" w:space="0" w:color="000000"/>
              <w:bottom w:val="single" w:sz="4" w:space="0" w:color="auto"/>
              <w:right w:val="single" w:sz="4" w:space="0" w:color="000000"/>
            </w:tcBorders>
            <w:vAlign w:val="center"/>
          </w:tcPr>
          <w:p w:rsidR="005A5AA6" w:rsidRPr="001D310A" w:rsidRDefault="005A5AA6" w:rsidP="005A5AA6">
            <w:pPr>
              <w:jc w:val="center"/>
            </w:pPr>
            <w:r w:rsidRPr="001D310A">
              <w:rPr>
                <w:rFonts w:hint="eastAsia"/>
              </w:rPr>
              <w:t>0</w:t>
            </w:r>
          </w:p>
        </w:tc>
        <w:tc>
          <w:tcPr>
            <w:tcW w:w="644" w:type="dxa"/>
            <w:tcBorders>
              <w:top w:val="single" w:sz="4" w:space="0" w:color="auto"/>
              <w:left w:val="single" w:sz="4" w:space="0" w:color="000000"/>
              <w:bottom w:val="single" w:sz="4" w:space="0" w:color="auto"/>
              <w:right w:val="single" w:sz="4" w:space="0" w:color="000000"/>
            </w:tcBorders>
            <w:vAlign w:val="center"/>
          </w:tcPr>
          <w:p w:rsidR="005A5AA6" w:rsidRPr="001D310A" w:rsidRDefault="005A5AA6" w:rsidP="005A5AA6">
            <w:pPr>
              <w:jc w:val="center"/>
            </w:pPr>
            <w:r w:rsidRPr="001D310A">
              <w:t>3</w:t>
            </w:r>
          </w:p>
        </w:tc>
        <w:tc>
          <w:tcPr>
            <w:tcW w:w="640" w:type="dxa"/>
            <w:tcBorders>
              <w:top w:val="single" w:sz="4" w:space="0" w:color="auto"/>
              <w:left w:val="single" w:sz="4" w:space="0" w:color="000000"/>
              <w:bottom w:val="single" w:sz="4" w:space="0" w:color="auto"/>
              <w:right w:val="single" w:sz="4" w:space="0" w:color="000000"/>
            </w:tcBorders>
            <w:vAlign w:val="center"/>
          </w:tcPr>
          <w:p w:rsidR="005A5AA6" w:rsidRPr="001D310A" w:rsidRDefault="00317CA2" w:rsidP="005A5AA6">
            <w:pPr>
              <w:jc w:val="center"/>
            </w:pPr>
            <w:r>
              <w:rPr>
                <w:rFonts w:hint="eastAsia"/>
              </w:rPr>
              <w:t>0</w:t>
            </w:r>
          </w:p>
        </w:tc>
        <w:tc>
          <w:tcPr>
            <w:tcW w:w="640" w:type="dxa"/>
            <w:tcBorders>
              <w:top w:val="single" w:sz="4" w:space="0" w:color="auto"/>
              <w:left w:val="single" w:sz="4" w:space="0" w:color="000000"/>
              <w:bottom w:val="single" w:sz="4" w:space="0" w:color="auto"/>
              <w:right w:val="single" w:sz="4" w:space="0" w:color="000000"/>
            </w:tcBorders>
            <w:vAlign w:val="center"/>
          </w:tcPr>
          <w:p w:rsidR="005A5AA6" w:rsidRPr="001D310A" w:rsidRDefault="00317CA2" w:rsidP="005A5AA6">
            <w:pPr>
              <w:jc w:val="center"/>
            </w:pPr>
            <w:r>
              <w:rPr>
                <w:rFonts w:hint="eastAsia"/>
              </w:rPr>
              <w:t>0</w:t>
            </w:r>
          </w:p>
        </w:tc>
        <w:tc>
          <w:tcPr>
            <w:tcW w:w="644" w:type="dxa"/>
            <w:tcBorders>
              <w:top w:val="single" w:sz="4" w:space="0" w:color="auto"/>
              <w:left w:val="single" w:sz="4" w:space="0" w:color="000000"/>
              <w:bottom w:val="single" w:sz="4" w:space="0" w:color="auto"/>
              <w:right w:val="single" w:sz="4" w:space="0" w:color="000000"/>
            </w:tcBorders>
            <w:vAlign w:val="center"/>
          </w:tcPr>
          <w:p w:rsidR="005A5AA6" w:rsidRPr="001D310A" w:rsidRDefault="00317CA2" w:rsidP="005A5AA6">
            <w:pPr>
              <w:jc w:val="center"/>
            </w:pPr>
            <w:r>
              <w:rPr>
                <w:rFonts w:hint="eastAsia"/>
              </w:rPr>
              <w:t>0</w:t>
            </w:r>
          </w:p>
        </w:tc>
        <w:tc>
          <w:tcPr>
            <w:tcW w:w="640" w:type="dxa"/>
            <w:tcBorders>
              <w:top w:val="single" w:sz="4" w:space="0" w:color="auto"/>
              <w:left w:val="single" w:sz="4" w:space="0" w:color="000000"/>
              <w:bottom w:val="single" w:sz="4" w:space="0" w:color="auto"/>
              <w:right w:val="single" w:sz="4" w:space="0" w:color="000000"/>
            </w:tcBorders>
            <w:vAlign w:val="center"/>
          </w:tcPr>
          <w:p w:rsidR="005A5AA6" w:rsidRPr="001D310A" w:rsidRDefault="00317CA2" w:rsidP="005A5AA6">
            <w:pPr>
              <w:jc w:val="center"/>
            </w:pPr>
            <w:r>
              <w:rPr>
                <w:rFonts w:hint="eastAsia"/>
              </w:rPr>
              <w:t>-</w:t>
            </w:r>
            <w:r>
              <w:t>4</w:t>
            </w:r>
          </w:p>
        </w:tc>
        <w:tc>
          <w:tcPr>
            <w:tcW w:w="640" w:type="dxa"/>
            <w:tcBorders>
              <w:top w:val="single" w:sz="4" w:space="0" w:color="auto"/>
              <w:left w:val="single" w:sz="4" w:space="0" w:color="000000"/>
              <w:bottom w:val="single" w:sz="4" w:space="0" w:color="auto"/>
              <w:right w:val="single" w:sz="4" w:space="0" w:color="000000"/>
            </w:tcBorders>
            <w:vAlign w:val="center"/>
          </w:tcPr>
          <w:p w:rsidR="005A5AA6" w:rsidRPr="001D310A" w:rsidRDefault="00720C0C" w:rsidP="005A5AA6">
            <w:pPr>
              <w:jc w:val="center"/>
            </w:pPr>
            <w:r>
              <w:rPr>
                <w:rFonts w:hint="eastAsia"/>
              </w:rPr>
              <w:t>0</w:t>
            </w:r>
          </w:p>
        </w:tc>
        <w:tc>
          <w:tcPr>
            <w:tcW w:w="640" w:type="dxa"/>
            <w:tcBorders>
              <w:top w:val="single" w:sz="4" w:space="0" w:color="auto"/>
              <w:left w:val="single" w:sz="4" w:space="0" w:color="000000"/>
              <w:bottom w:val="single" w:sz="4" w:space="0" w:color="auto"/>
              <w:right w:val="single" w:sz="4" w:space="0" w:color="000000"/>
            </w:tcBorders>
            <w:vAlign w:val="center"/>
          </w:tcPr>
          <w:p w:rsidR="005A5AA6" w:rsidRPr="001D310A" w:rsidRDefault="00720C0C" w:rsidP="005A5AA6">
            <w:pPr>
              <w:jc w:val="center"/>
            </w:pPr>
            <w:r>
              <w:rPr>
                <w:rFonts w:hint="eastAsia"/>
              </w:rPr>
              <w:t>-</w:t>
            </w:r>
            <w:r>
              <w:t>3</w:t>
            </w:r>
          </w:p>
        </w:tc>
      </w:tr>
      <w:tr w:rsidR="005A5AA6" w:rsidRPr="001D310A" w:rsidTr="00C2061C">
        <w:trPr>
          <w:gridAfter w:val="1"/>
          <w:wAfter w:w="23" w:type="dxa"/>
          <w:trHeight w:val="340"/>
        </w:trPr>
        <w:tc>
          <w:tcPr>
            <w:tcW w:w="2512" w:type="dxa"/>
            <w:tcBorders>
              <w:top w:val="single" w:sz="4" w:space="0" w:color="auto"/>
              <w:left w:val="single" w:sz="4" w:space="0" w:color="auto"/>
              <w:bottom w:val="single" w:sz="4" w:space="0" w:color="auto"/>
              <w:right w:val="single" w:sz="4" w:space="0" w:color="000000"/>
            </w:tcBorders>
            <w:vAlign w:val="center"/>
          </w:tcPr>
          <w:p w:rsidR="005A5AA6" w:rsidRPr="001D310A" w:rsidRDefault="005A5AA6" w:rsidP="005A5AA6">
            <w:pPr>
              <w:widowControl/>
              <w:spacing w:line="360" w:lineRule="auto"/>
              <w:jc w:val="center"/>
              <w:rPr>
                <w:rFonts w:ascii="宋体" w:hAnsi="宋体"/>
              </w:rPr>
            </w:pPr>
            <w:r w:rsidRPr="001D310A">
              <w:rPr>
                <w:rFonts w:ascii="宋体" w:hAnsi="宋体" w:hint="eastAsia"/>
              </w:rPr>
              <w:t>学前教育</w:t>
            </w:r>
          </w:p>
        </w:tc>
        <w:tc>
          <w:tcPr>
            <w:tcW w:w="637" w:type="dxa"/>
            <w:tcBorders>
              <w:top w:val="single" w:sz="4" w:space="0" w:color="auto"/>
              <w:left w:val="single" w:sz="4" w:space="0" w:color="000000"/>
              <w:bottom w:val="single" w:sz="4" w:space="0" w:color="auto"/>
              <w:right w:val="single" w:sz="4" w:space="0" w:color="000000"/>
            </w:tcBorders>
            <w:vAlign w:val="center"/>
          </w:tcPr>
          <w:p w:rsidR="005A5AA6" w:rsidRPr="001D310A" w:rsidRDefault="005A5AA6" w:rsidP="005A5AA6">
            <w:pPr>
              <w:jc w:val="center"/>
            </w:pPr>
            <w:r w:rsidRPr="001D310A">
              <w:rPr>
                <w:rFonts w:hint="eastAsia"/>
              </w:rPr>
              <w:t>1</w:t>
            </w:r>
            <w:r w:rsidRPr="001D310A">
              <w:t>33</w:t>
            </w:r>
          </w:p>
        </w:tc>
        <w:tc>
          <w:tcPr>
            <w:tcW w:w="638" w:type="dxa"/>
            <w:tcBorders>
              <w:top w:val="single" w:sz="4" w:space="0" w:color="auto"/>
              <w:left w:val="single" w:sz="4" w:space="0" w:color="000000"/>
              <w:bottom w:val="single" w:sz="4" w:space="0" w:color="auto"/>
              <w:right w:val="single" w:sz="4" w:space="0" w:color="000000"/>
            </w:tcBorders>
            <w:vAlign w:val="center"/>
          </w:tcPr>
          <w:p w:rsidR="005A5AA6" w:rsidRPr="001D310A" w:rsidRDefault="005A5AA6" w:rsidP="005A5AA6">
            <w:pPr>
              <w:jc w:val="center"/>
            </w:pPr>
            <w:r w:rsidRPr="001D310A">
              <w:rPr>
                <w:rFonts w:hint="eastAsia"/>
              </w:rPr>
              <w:t>6</w:t>
            </w:r>
            <w:r w:rsidRPr="001D310A">
              <w:t>1</w:t>
            </w:r>
          </w:p>
        </w:tc>
        <w:tc>
          <w:tcPr>
            <w:tcW w:w="644" w:type="dxa"/>
            <w:tcBorders>
              <w:top w:val="single" w:sz="4" w:space="0" w:color="auto"/>
              <w:left w:val="single" w:sz="4" w:space="0" w:color="000000"/>
              <w:bottom w:val="single" w:sz="4" w:space="0" w:color="auto"/>
              <w:right w:val="single" w:sz="4" w:space="0" w:color="000000"/>
            </w:tcBorders>
            <w:vAlign w:val="center"/>
          </w:tcPr>
          <w:p w:rsidR="005A5AA6" w:rsidRPr="001D310A" w:rsidRDefault="005A5AA6" w:rsidP="005A5AA6">
            <w:pPr>
              <w:jc w:val="center"/>
            </w:pPr>
            <w:r w:rsidRPr="001D310A">
              <w:rPr>
                <w:rFonts w:hint="eastAsia"/>
              </w:rPr>
              <w:t>4</w:t>
            </w:r>
            <w:r w:rsidRPr="001D310A">
              <w:t>4</w:t>
            </w:r>
          </w:p>
        </w:tc>
        <w:tc>
          <w:tcPr>
            <w:tcW w:w="640" w:type="dxa"/>
            <w:tcBorders>
              <w:top w:val="single" w:sz="4" w:space="0" w:color="auto"/>
              <w:left w:val="single" w:sz="4" w:space="0" w:color="000000"/>
              <w:bottom w:val="single" w:sz="4" w:space="0" w:color="auto"/>
              <w:right w:val="single" w:sz="4" w:space="0" w:color="000000"/>
            </w:tcBorders>
            <w:vAlign w:val="center"/>
          </w:tcPr>
          <w:p w:rsidR="005A5AA6" w:rsidRPr="001D310A" w:rsidRDefault="00236468" w:rsidP="005A5AA6">
            <w:pPr>
              <w:jc w:val="center"/>
            </w:pPr>
            <w:r>
              <w:rPr>
                <w:rFonts w:hint="eastAsia"/>
              </w:rPr>
              <w:t>1</w:t>
            </w:r>
            <w:r>
              <w:t>11</w:t>
            </w:r>
          </w:p>
        </w:tc>
        <w:tc>
          <w:tcPr>
            <w:tcW w:w="640" w:type="dxa"/>
            <w:tcBorders>
              <w:top w:val="single" w:sz="4" w:space="0" w:color="auto"/>
              <w:left w:val="single" w:sz="4" w:space="0" w:color="000000"/>
              <w:bottom w:val="single" w:sz="4" w:space="0" w:color="auto"/>
              <w:right w:val="single" w:sz="4" w:space="0" w:color="000000"/>
            </w:tcBorders>
            <w:vAlign w:val="center"/>
          </w:tcPr>
          <w:p w:rsidR="005A5AA6" w:rsidRPr="001D310A" w:rsidRDefault="00236468" w:rsidP="005A5AA6">
            <w:pPr>
              <w:jc w:val="center"/>
            </w:pPr>
            <w:r>
              <w:rPr>
                <w:rFonts w:hint="eastAsia"/>
              </w:rPr>
              <w:t>1</w:t>
            </w:r>
            <w:r>
              <w:t>7</w:t>
            </w:r>
          </w:p>
        </w:tc>
        <w:tc>
          <w:tcPr>
            <w:tcW w:w="644" w:type="dxa"/>
            <w:tcBorders>
              <w:top w:val="single" w:sz="4" w:space="0" w:color="auto"/>
              <w:left w:val="single" w:sz="4" w:space="0" w:color="000000"/>
              <w:bottom w:val="single" w:sz="4" w:space="0" w:color="auto"/>
              <w:right w:val="single" w:sz="4" w:space="0" w:color="000000"/>
            </w:tcBorders>
            <w:vAlign w:val="center"/>
          </w:tcPr>
          <w:p w:rsidR="005A5AA6" w:rsidRPr="001D310A" w:rsidRDefault="00236468" w:rsidP="005A5AA6">
            <w:pPr>
              <w:jc w:val="center"/>
            </w:pPr>
            <w:r>
              <w:rPr>
                <w:rFonts w:hint="eastAsia"/>
              </w:rPr>
              <w:t>3</w:t>
            </w:r>
            <w:r>
              <w:t>2</w:t>
            </w:r>
          </w:p>
        </w:tc>
        <w:tc>
          <w:tcPr>
            <w:tcW w:w="640" w:type="dxa"/>
            <w:tcBorders>
              <w:top w:val="single" w:sz="4" w:space="0" w:color="auto"/>
              <w:left w:val="single" w:sz="4" w:space="0" w:color="000000"/>
              <w:bottom w:val="single" w:sz="4" w:space="0" w:color="auto"/>
              <w:right w:val="single" w:sz="4" w:space="0" w:color="000000"/>
            </w:tcBorders>
            <w:vAlign w:val="center"/>
          </w:tcPr>
          <w:p w:rsidR="005A5AA6" w:rsidRPr="001D310A" w:rsidRDefault="00317CA2" w:rsidP="005A5AA6">
            <w:pPr>
              <w:jc w:val="center"/>
            </w:pPr>
            <w:r>
              <w:rPr>
                <w:rFonts w:hint="eastAsia"/>
              </w:rPr>
              <w:t>-</w:t>
            </w:r>
            <w:r>
              <w:t>22</w:t>
            </w:r>
          </w:p>
        </w:tc>
        <w:tc>
          <w:tcPr>
            <w:tcW w:w="640" w:type="dxa"/>
            <w:tcBorders>
              <w:top w:val="single" w:sz="4" w:space="0" w:color="auto"/>
              <w:left w:val="single" w:sz="4" w:space="0" w:color="000000"/>
              <w:bottom w:val="single" w:sz="4" w:space="0" w:color="auto"/>
              <w:right w:val="single" w:sz="4" w:space="0" w:color="000000"/>
            </w:tcBorders>
            <w:vAlign w:val="center"/>
          </w:tcPr>
          <w:p w:rsidR="005A5AA6" w:rsidRPr="001D310A" w:rsidRDefault="00720C0C" w:rsidP="005A5AA6">
            <w:pPr>
              <w:jc w:val="center"/>
            </w:pPr>
            <w:r>
              <w:rPr>
                <w:rFonts w:hint="eastAsia"/>
              </w:rPr>
              <w:t>-</w:t>
            </w:r>
            <w:r>
              <w:t>44</w:t>
            </w:r>
          </w:p>
        </w:tc>
        <w:tc>
          <w:tcPr>
            <w:tcW w:w="640" w:type="dxa"/>
            <w:tcBorders>
              <w:top w:val="single" w:sz="4" w:space="0" w:color="auto"/>
              <w:left w:val="single" w:sz="4" w:space="0" w:color="000000"/>
              <w:bottom w:val="single" w:sz="4" w:space="0" w:color="auto"/>
              <w:right w:val="single" w:sz="4" w:space="0" w:color="000000"/>
            </w:tcBorders>
            <w:vAlign w:val="center"/>
          </w:tcPr>
          <w:p w:rsidR="005A5AA6" w:rsidRPr="001D310A" w:rsidRDefault="00720C0C" w:rsidP="005A5AA6">
            <w:pPr>
              <w:jc w:val="center"/>
            </w:pPr>
            <w:r>
              <w:rPr>
                <w:rFonts w:hint="eastAsia"/>
              </w:rPr>
              <w:t>-</w:t>
            </w:r>
            <w:r>
              <w:t>12</w:t>
            </w:r>
          </w:p>
        </w:tc>
      </w:tr>
      <w:tr w:rsidR="005A5AA6" w:rsidRPr="001D310A" w:rsidTr="00C2061C">
        <w:trPr>
          <w:gridAfter w:val="1"/>
          <w:wAfter w:w="23" w:type="dxa"/>
          <w:trHeight w:val="340"/>
        </w:trPr>
        <w:tc>
          <w:tcPr>
            <w:tcW w:w="2512" w:type="dxa"/>
            <w:tcBorders>
              <w:top w:val="single" w:sz="4" w:space="0" w:color="auto"/>
              <w:left w:val="single" w:sz="4" w:space="0" w:color="auto"/>
              <w:bottom w:val="single" w:sz="4" w:space="0" w:color="auto"/>
              <w:right w:val="single" w:sz="4" w:space="0" w:color="000000"/>
            </w:tcBorders>
            <w:vAlign w:val="center"/>
          </w:tcPr>
          <w:p w:rsidR="005A5AA6" w:rsidRPr="001D310A" w:rsidRDefault="005A5AA6" w:rsidP="005A5AA6">
            <w:pPr>
              <w:widowControl/>
              <w:spacing w:line="360" w:lineRule="auto"/>
              <w:jc w:val="center"/>
              <w:rPr>
                <w:rFonts w:ascii="宋体" w:hAnsi="宋体"/>
              </w:rPr>
            </w:pPr>
            <w:r w:rsidRPr="001D310A">
              <w:rPr>
                <w:rFonts w:ascii="宋体" w:hAnsi="宋体" w:hint="eastAsia"/>
              </w:rPr>
              <w:t>蒙医医疗与蒙药</w:t>
            </w:r>
          </w:p>
        </w:tc>
        <w:tc>
          <w:tcPr>
            <w:tcW w:w="637" w:type="dxa"/>
            <w:tcBorders>
              <w:top w:val="single" w:sz="4" w:space="0" w:color="auto"/>
              <w:left w:val="single" w:sz="4" w:space="0" w:color="000000"/>
              <w:bottom w:val="single" w:sz="4" w:space="0" w:color="auto"/>
              <w:right w:val="single" w:sz="4" w:space="0" w:color="000000"/>
            </w:tcBorders>
            <w:vAlign w:val="center"/>
          </w:tcPr>
          <w:p w:rsidR="005A5AA6" w:rsidRPr="001D310A" w:rsidRDefault="005A5AA6" w:rsidP="005A5AA6">
            <w:pPr>
              <w:jc w:val="center"/>
            </w:pPr>
            <w:r w:rsidRPr="001D310A">
              <w:rPr>
                <w:rFonts w:hint="eastAsia"/>
              </w:rPr>
              <w:t>2</w:t>
            </w:r>
            <w:r w:rsidRPr="001D310A">
              <w:t>20</w:t>
            </w:r>
          </w:p>
        </w:tc>
        <w:tc>
          <w:tcPr>
            <w:tcW w:w="638" w:type="dxa"/>
            <w:tcBorders>
              <w:top w:val="single" w:sz="4" w:space="0" w:color="auto"/>
              <w:left w:val="single" w:sz="4" w:space="0" w:color="000000"/>
              <w:bottom w:val="single" w:sz="4" w:space="0" w:color="auto"/>
              <w:right w:val="single" w:sz="4" w:space="0" w:color="000000"/>
            </w:tcBorders>
            <w:vAlign w:val="center"/>
          </w:tcPr>
          <w:p w:rsidR="005A5AA6" w:rsidRPr="001D310A" w:rsidRDefault="005A5AA6" w:rsidP="005A5AA6">
            <w:pPr>
              <w:jc w:val="center"/>
            </w:pPr>
            <w:r w:rsidRPr="001D310A">
              <w:rPr>
                <w:rFonts w:hint="eastAsia"/>
              </w:rPr>
              <w:t>5</w:t>
            </w:r>
            <w:r w:rsidRPr="001D310A">
              <w:t>6</w:t>
            </w:r>
          </w:p>
        </w:tc>
        <w:tc>
          <w:tcPr>
            <w:tcW w:w="644" w:type="dxa"/>
            <w:tcBorders>
              <w:top w:val="single" w:sz="4" w:space="0" w:color="auto"/>
              <w:left w:val="single" w:sz="4" w:space="0" w:color="000000"/>
              <w:bottom w:val="single" w:sz="4" w:space="0" w:color="auto"/>
              <w:right w:val="single" w:sz="4" w:space="0" w:color="000000"/>
            </w:tcBorders>
            <w:vAlign w:val="center"/>
          </w:tcPr>
          <w:p w:rsidR="005A5AA6" w:rsidRPr="001D310A" w:rsidRDefault="005A5AA6" w:rsidP="005A5AA6">
            <w:pPr>
              <w:jc w:val="center"/>
            </w:pPr>
            <w:r w:rsidRPr="001D310A">
              <w:rPr>
                <w:rFonts w:hint="eastAsia"/>
              </w:rPr>
              <w:t>1</w:t>
            </w:r>
            <w:r w:rsidRPr="001D310A">
              <w:t>2</w:t>
            </w:r>
          </w:p>
        </w:tc>
        <w:tc>
          <w:tcPr>
            <w:tcW w:w="640" w:type="dxa"/>
            <w:tcBorders>
              <w:top w:val="single" w:sz="4" w:space="0" w:color="auto"/>
              <w:left w:val="single" w:sz="4" w:space="0" w:color="000000"/>
              <w:bottom w:val="single" w:sz="4" w:space="0" w:color="auto"/>
              <w:right w:val="single" w:sz="4" w:space="0" w:color="000000"/>
            </w:tcBorders>
            <w:vAlign w:val="center"/>
          </w:tcPr>
          <w:p w:rsidR="005A5AA6" w:rsidRPr="001D310A" w:rsidRDefault="00C8653E" w:rsidP="005A5AA6">
            <w:pPr>
              <w:jc w:val="center"/>
            </w:pPr>
            <w:r>
              <w:rPr>
                <w:rFonts w:hint="eastAsia"/>
              </w:rPr>
              <w:t>2</w:t>
            </w:r>
            <w:r>
              <w:t>08</w:t>
            </w:r>
          </w:p>
        </w:tc>
        <w:tc>
          <w:tcPr>
            <w:tcW w:w="640" w:type="dxa"/>
            <w:tcBorders>
              <w:top w:val="single" w:sz="4" w:space="0" w:color="auto"/>
              <w:left w:val="single" w:sz="4" w:space="0" w:color="000000"/>
              <w:bottom w:val="single" w:sz="4" w:space="0" w:color="auto"/>
              <w:right w:val="single" w:sz="4" w:space="0" w:color="000000"/>
            </w:tcBorders>
            <w:vAlign w:val="center"/>
          </w:tcPr>
          <w:p w:rsidR="005A5AA6" w:rsidRPr="001D310A" w:rsidRDefault="00C8653E" w:rsidP="005A5AA6">
            <w:pPr>
              <w:jc w:val="center"/>
            </w:pPr>
            <w:r>
              <w:rPr>
                <w:rFonts w:hint="eastAsia"/>
              </w:rPr>
              <w:t>4</w:t>
            </w:r>
            <w:r>
              <w:t>4</w:t>
            </w:r>
          </w:p>
        </w:tc>
        <w:tc>
          <w:tcPr>
            <w:tcW w:w="644" w:type="dxa"/>
            <w:tcBorders>
              <w:top w:val="single" w:sz="4" w:space="0" w:color="auto"/>
              <w:left w:val="single" w:sz="4" w:space="0" w:color="000000"/>
              <w:bottom w:val="single" w:sz="4" w:space="0" w:color="auto"/>
              <w:right w:val="single" w:sz="4" w:space="0" w:color="000000"/>
            </w:tcBorders>
            <w:vAlign w:val="center"/>
          </w:tcPr>
          <w:p w:rsidR="005A5AA6" w:rsidRPr="001D310A" w:rsidRDefault="00C8653E" w:rsidP="005A5AA6">
            <w:pPr>
              <w:jc w:val="center"/>
            </w:pPr>
            <w:r>
              <w:rPr>
                <w:rFonts w:hint="eastAsia"/>
              </w:rPr>
              <w:t>6</w:t>
            </w:r>
            <w:r>
              <w:t>7</w:t>
            </w:r>
          </w:p>
        </w:tc>
        <w:tc>
          <w:tcPr>
            <w:tcW w:w="640" w:type="dxa"/>
            <w:tcBorders>
              <w:top w:val="single" w:sz="4" w:space="0" w:color="auto"/>
              <w:left w:val="single" w:sz="4" w:space="0" w:color="000000"/>
              <w:bottom w:val="single" w:sz="4" w:space="0" w:color="auto"/>
              <w:right w:val="single" w:sz="4" w:space="0" w:color="000000"/>
            </w:tcBorders>
            <w:vAlign w:val="center"/>
          </w:tcPr>
          <w:p w:rsidR="005A5AA6" w:rsidRPr="001D310A" w:rsidRDefault="00317CA2" w:rsidP="005A5AA6">
            <w:pPr>
              <w:jc w:val="center"/>
            </w:pPr>
            <w:r>
              <w:rPr>
                <w:rFonts w:hint="eastAsia"/>
              </w:rPr>
              <w:t>-</w:t>
            </w:r>
            <w:r>
              <w:t>12</w:t>
            </w:r>
          </w:p>
        </w:tc>
        <w:tc>
          <w:tcPr>
            <w:tcW w:w="640" w:type="dxa"/>
            <w:tcBorders>
              <w:top w:val="single" w:sz="4" w:space="0" w:color="auto"/>
              <w:left w:val="single" w:sz="4" w:space="0" w:color="000000"/>
              <w:bottom w:val="single" w:sz="4" w:space="0" w:color="auto"/>
              <w:right w:val="single" w:sz="4" w:space="0" w:color="000000"/>
            </w:tcBorders>
            <w:vAlign w:val="center"/>
          </w:tcPr>
          <w:p w:rsidR="005A5AA6" w:rsidRPr="001D310A" w:rsidRDefault="00720C0C" w:rsidP="005A5AA6">
            <w:pPr>
              <w:jc w:val="center"/>
            </w:pPr>
            <w:r>
              <w:rPr>
                <w:rFonts w:hint="eastAsia"/>
              </w:rPr>
              <w:t>-</w:t>
            </w:r>
            <w:r>
              <w:t>12</w:t>
            </w:r>
          </w:p>
        </w:tc>
        <w:tc>
          <w:tcPr>
            <w:tcW w:w="640" w:type="dxa"/>
            <w:tcBorders>
              <w:top w:val="single" w:sz="4" w:space="0" w:color="auto"/>
              <w:left w:val="single" w:sz="4" w:space="0" w:color="000000"/>
              <w:bottom w:val="single" w:sz="4" w:space="0" w:color="auto"/>
              <w:right w:val="single" w:sz="4" w:space="0" w:color="000000"/>
            </w:tcBorders>
            <w:vAlign w:val="center"/>
          </w:tcPr>
          <w:p w:rsidR="005A5AA6" w:rsidRPr="001D310A" w:rsidRDefault="00720C0C" w:rsidP="005A5AA6">
            <w:pPr>
              <w:jc w:val="center"/>
            </w:pPr>
            <w:r>
              <w:rPr>
                <w:rFonts w:hint="eastAsia"/>
              </w:rPr>
              <w:t>5</w:t>
            </w:r>
            <w:r>
              <w:t>5</w:t>
            </w:r>
          </w:p>
        </w:tc>
      </w:tr>
      <w:tr w:rsidR="005A5AA6" w:rsidRPr="001D310A" w:rsidTr="00C2061C">
        <w:trPr>
          <w:gridAfter w:val="1"/>
          <w:wAfter w:w="23" w:type="dxa"/>
          <w:trHeight w:val="340"/>
        </w:trPr>
        <w:tc>
          <w:tcPr>
            <w:tcW w:w="2512" w:type="dxa"/>
            <w:tcBorders>
              <w:top w:val="single" w:sz="4" w:space="0" w:color="auto"/>
              <w:left w:val="single" w:sz="4" w:space="0" w:color="auto"/>
              <w:bottom w:val="single" w:sz="4" w:space="0" w:color="000000"/>
              <w:right w:val="single" w:sz="4" w:space="0" w:color="000000"/>
            </w:tcBorders>
            <w:vAlign w:val="center"/>
          </w:tcPr>
          <w:p w:rsidR="005A5AA6" w:rsidRPr="00317CA2" w:rsidRDefault="005A5AA6" w:rsidP="005A5AA6">
            <w:pPr>
              <w:widowControl/>
              <w:spacing w:line="360" w:lineRule="auto"/>
              <w:jc w:val="center"/>
              <w:rPr>
                <w:rFonts w:ascii="宋体" w:hAnsi="宋体"/>
              </w:rPr>
            </w:pPr>
            <w:r w:rsidRPr="00317CA2">
              <w:rPr>
                <w:rFonts w:ascii="宋体" w:hAnsi="宋体" w:hint="eastAsia"/>
              </w:rPr>
              <w:t>计算机网络技术</w:t>
            </w:r>
          </w:p>
        </w:tc>
        <w:tc>
          <w:tcPr>
            <w:tcW w:w="637" w:type="dxa"/>
            <w:tcBorders>
              <w:top w:val="single" w:sz="4" w:space="0" w:color="auto"/>
              <w:left w:val="single" w:sz="4" w:space="0" w:color="000000"/>
              <w:bottom w:val="single" w:sz="4" w:space="0" w:color="000000"/>
              <w:right w:val="single" w:sz="4" w:space="0" w:color="000000"/>
            </w:tcBorders>
            <w:vAlign w:val="center"/>
          </w:tcPr>
          <w:p w:rsidR="005A5AA6" w:rsidRPr="001D310A" w:rsidRDefault="005A5AA6" w:rsidP="005A5AA6">
            <w:pPr>
              <w:jc w:val="center"/>
            </w:pPr>
            <w:r w:rsidRPr="001D310A">
              <w:rPr>
                <w:rFonts w:hint="eastAsia"/>
              </w:rPr>
              <w:t>1</w:t>
            </w:r>
          </w:p>
        </w:tc>
        <w:tc>
          <w:tcPr>
            <w:tcW w:w="638" w:type="dxa"/>
            <w:tcBorders>
              <w:top w:val="single" w:sz="4" w:space="0" w:color="auto"/>
              <w:left w:val="single" w:sz="4" w:space="0" w:color="000000"/>
              <w:bottom w:val="single" w:sz="4" w:space="0" w:color="000000"/>
              <w:right w:val="single" w:sz="4" w:space="0" w:color="000000"/>
            </w:tcBorders>
            <w:vAlign w:val="center"/>
          </w:tcPr>
          <w:p w:rsidR="005A5AA6" w:rsidRPr="001D310A" w:rsidRDefault="005A5AA6" w:rsidP="005A5AA6">
            <w:pPr>
              <w:jc w:val="center"/>
            </w:pPr>
            <w:r w:rsidRPr="001D310A">
              <w:rPr>
                <w:rFonts w:hint="eastAsia"/>
              </w:rPr>
              <w:t>0</w:t>
            </w:r>
          </w:p>
        </w:tc>
        <w:tc>
          <w:tcPr>
            <w:tcW w:w="644" w:type="dxa"/>
            <w:tcBorders>
              <w:top w:val="single" w:sz="4" w:space="0" w:color="auto"/>
              <w:left w:val="single" w:sz="4" w:space="0" w:color="000000"/>
              <w:bottom w:val="single" w:sz="4" w:space="0" w:color="000000"/>
              <w:right w:val="single" w:sz="4" w:space="0" w:color="000000"/>
            </w:tcBorders>
            <w:vAlign w:val="center"/>
          </w:tcPr>
          <w:p w:rsidR="005A5AA6" w:rsidRPr="001D310A" w:rsidRDefault="005A5AA6" w:rsidP="005A5AA6">
            <w:pPr>
              <w:jc w:val="center"/>
            </w:pPr>
            <w:r w:rsidRPr="001D310A">
              <w:rPr>
                <w:rFonts w:hint="eastAsia"/>
              </w:rPr>
              <w:t>2</w:t>
            </w:r>
            <w:r w:rsidRPr="001D310A">
              <w:t>2</w:t>
            </w:r>
          </w:p>
        </w:tc>
        <w:tc>
          <w:tcPr>
            <w:tcW w:w="640" w:type="dxa"/>
            <w:tcBorders>
              <w:top w:val="single" w:sz="4" w:space="0" w:color="auto"/>
              <w:left w:val="single" w:sz="4" w:space="0" w:color="000000"/>
              <w:bottom w:val="single" w:sz="4" w:space="0" w:color="000000"/>
              <w:right w:val="single" w:sz="4" w:space="0" w:color="000000"/>
            </w:tcBorders>
            <w:vAlign w:val="center"/>
          </w:tcPr>
          <w:p w:rsidR="005A5AA6" w:rsidRPr="001D310A" w:rsidRDefault="00317CA2" w:rsidP="005A5AA6">
            <w:pPr>
              <w:jc w:val="center"/>
            </w:pPr>
            <w:r>
              <w:rPr>
                <w:rFonts w:hint="eastAsia"/>
              </w:rPr>
              <w:t>0</w:t>
            </w:r>
          </w:p>
        </w:tc>
        <w:tc>
          <w:tcPr>
            <w:tcW w:w="640" w:type="dxa"/>
            <w:tcBorders>
              <w:top w:val="single" w:sz="4" w:space="0" w:color="auto"/>
              <w:left w:val="single" w:sz="4" w:space="0" w:color="000000"/>
              <w:bottom w:val="single" w:sz="4" w:space="0" w:color="000000"/>
              <w:right w:val="single" w:sz="4" w:space="0" w:color="000000"/>
            </w:tcBorders>
            <w:vAlign w:val="center"/>
          </w:tcPr>
          <w:p w:rsidR="005A5AA6" w:rsidRPr="001D310A" w:rsidRDefault="00317CA2" w:rsidP="005A5AA6">
            <w:pPr>
              <w:jc w:val="center"/>
            </w:pPr>
            <w:r>
              <w:rPr>
                <w:rFonts w:hint="eastAsia"/>
              </w:rPr>
              <w:t>0</w:t>
            </w:r>
          </w:p>
        </w:tc>
        <w:tc>
          <w:tcPr>
            <w:tcW w:w="644" w:type="dxa"/>
            <w:tcBorders>
              <w:top w:val="single" w:sz="4" w:space="0" w:color="auto"/>
              <w:left w:val="single" w:sz="4" w:space="0" w:color="000000"/>
              <w:bottom w:val="single" w:sz="4" w:space="0" w:color="000000"/>
              <w:right w:val="single" w:sz="4" w:space="0" w:color="000000"/>
            </w:tcBorders>
            <w:vAlign w:val="center"/>
          </w:tcPr>
          <w:p w:rsidR="005A5AA6" w:rsidRPr="001D310A" w:rsidRDefault="00317CA2" w:rsidP="005A5AA6">
            <w:pPr>
              <w:jc w:val="center"/>
            </w:pPr>
            <w:r>
              <w:rPr>
                <w:rFonts w:hint="eastAsia"/>
              </w:rPr>
              <w:t>0</w:t>
            </w:r>
          </w:p>
        </w:tc>
        <w:tc>
          <w:tcPr>
            <w:tcW w:w="640" w:type="dxa"/>
            <w:tcBorders>
              <w:top w:val="single" w:sz="4" w:space="0" w:color="auto"/>
              <w:left w:val="single" w:sz="4" w:space="0" w:color="000000"/>
              <w:bottom w:val="single" w:sz="4" w:space="0" w:color="000000"/>
              <w:right w:val="single" w:sz="4" w:space="0" w:color="000000"/>
            </w:tcBorders>
            <w:vAlign w:val="center"/>
          </w:tcPr>
          <w:p w:rsidR="005A5AA6" w:rsidRPr="001D310A" w:rsidRDefault="00317CA2" w:rsidP="005A5AA6">
            <w:pPr>
              <w:jc w:val="center"/>
            </w:pPr>
            <w:r>
              <w:rPr>
                <w:rFonts w:hint="eastAsia"/>
              </w:rPr>
              <w:t>-</w:t>
            </w:r>
            <w:r>
              <w:t>1</w:t>
            </w:r>
          </w:p>
        </w:tc>
        <w:tc>
          <w:tcPr>
            <w:tcW w:w="640" w:type="dxa"/>
            <w:tcBorders>
              <w:top w:val="single" w:sz="4" w:space="0" w:color="auto"/>
              <w:left w:val="single" w:sz="4" w:space="0" w:color="000000"/>
              <w:bottom w:val="single" w:sz="4" w:space="0" w:color="000000"/>
              <w:right w:val="single" w:sz="4" w:space="0" w:color="000000"/>
            </w:tcBorders>
            <w:vAlign w:val="center"/>
          </w:tcPr>
          <w:p w:rsidR="005A5AA6" w:rsidRPr="001D310A" w:rsidRDefault="00720C0C" w:rsidP="005A5AA6">
            <w:pPr>
              <w:jc w:val="center"/>
            </w:pPr>
            <w:r>
              <w:rPr>
                <w:rFonts w:hint="eastAsia"/>
              </w:rPr>
              <w:t>0</w:t>
            </w:r>
          </w:p>
        </w:tc>
        <w:tc>
          <w:tcPr>
            <w:tcW w:w="640" w:type="dxa"/>
            <w:tcBorders>
              <w:top w:val="single" w:sz="4" w:space="0" w:color="auto"/>
              <w:left w:val="single" w:sz="4" w:space="0" w:color="000000"/>
              <w:bottom w:val="single" w:sz="4" w:space="0" w:color="000000"/>
              <w:right w:val="single" w:sz="4" w:space="0" w:color="000000"/>
            </w:tcBorders>
            <w:vAlign w:val="center"/>
          </w:tcPr>
          <w:p w:rsidR="005A5AA6" w:rsidRPr="001D310A" w:rsidRDefault="00720C0C" w:rsidP="005A5AA6">
            <w:pPr>
              <w:jc w:val="center"/>
            </w:pPr>
            <w:r>
              <w:rPr>
                <w:rFonts w:hint="eastAsia"/>
              </w:rPr>
              <w:t>-</w:t>
            </w:r>
            <w:r>
              <w:t>22</w:t>
            </w:r>
          </w:p>
        </w:tc>
      </w:tr>
      <w:tr w:rsidR="005A5AA6" w:rsidRPr="001D310A" w:rsidTr="00C2061C">
        <w:trPr>
          <w:gridAfter w:val="1"/>
          <w:wAfter w:w="23" w:type="dxa"/>
          <w:trHeight w:val="340"/>
        </w:trPr>
        <w:tc>
          <w:tcPr>
            <w:tcW w:w="2512" w:type="dxa"/>
            <w:tcBorders>
              <w:top w:val="single" w:sz="4" w:space="0" w:color="000000"/>
              <w:left w:val="single" w:sz="4" w:space="0" w:color="auto"/>
              <w:bottom w:val="single" w:sz="4" w:space="0" w:color="000000"/>
              <w:right w:val="single" w:sz="4" w:space="0" w:color="000000"/>
            </w:tcBorders>
            <w:vAlign w:val="center"/>
          </w:tcPr>
          <w:p w:rsidR="005A5AA6" w:rsidRPr="00317CA2" w:rsidRDefault="005A5AA6" w:rsidP="005A5AA6">
            <w:pPr>
              <w:widowControl/>
              <w:spacing w:line="360" w:lineRule="auto"/>
              <w:jc w:val="center"/>
              <w:rPr>
                <w:rFonts w:ascii="宋体" w:hAnsi="宋体"/>
              </w:rPr>
            </w:pPr>
            <w:r w:rsidRPr="00317CA2">
              <w:rPr>
                <w:rFonts w:ascii="宋体" w:hAnsi="宋体" w:hint="eastAsia"/>
              </w:rPr>
              <w:t>汽车</w:t>
            </w:r>
            <w:r w:rsidR="00C8653E" w:rsidRPr="00317CA2">
              <w:rPr>
                <w:rFonts w:ascii="宋体" w:hAnsi="宋体" w:hint="eastAsia"/>
              </w:rPr>
              <w:t>制造与检修</w:t>
            </w:r>
          </w:p>
        </w:tc>
        <w:tc>
          <w:tcPr>
            <w:tcW w:w="637"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sidRPr="001D310A">
              <w:rPr>
                <w:rFonts w:hint="eastAsia"/>
              </w:rPr>
              <w:t>1</w:t>
            </w:r>
            <w:r w:rsidRPr="001D310A">
              <w:t>68</w:t>
            </w:r>
          </w:p>
        </w:tc>
        <w:tc>
          <w:tcPr>
            <w:tcW w:w="638"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sidRPr="001D310A">
              <w:rPr>
                <w:rFonts w:hint="eastAsia"/>
              </w:rPr>
              <w:t>3</w:t>
            </w:r>
            <w:r w:rsidRPr="001D310A">
              <w:t>6</w:t>
            </w:r>
          </w:p>
        </w:tc>
        <w:tc>
          <w:tcPr>
            <w:tcW w:w="644"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sidRPr="001D310A">
              <w:rPr>
                <w:rFonts w:hint="eastAsia"/>
              </w:rPr>
              <w:t>1</w:t>
            </w:r>
            <w:r w:rsidRPr="001D310A">
              <w:t>05</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236468" w:rsidP="005A5AA6">
            <w:pPr>
              <w:jc w:val="center"/>
            </w:pPr>
            <w:r>
              <w:rPr>
                <w:rFonts w:hint="eastAsia"/>
              </w:rPr>
              <w:t>1</w:t>
            </w:r>
            <w:r>
              <w:t>12</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236468" w:rsidP="005A5AA6">
            <w:pPr>
              <w:jc w:val="center"/>
            </w:pPr>
            <w:r>
              <w:rPr>
                <w:rFonts w:hint="eastAsia"/>
              </w:rPr>
              <w:t>4</w:t>
            </w:r>
            <w:r>
              <w:t>5</w:t>
            </w:r>
          </w:p>
        </w:tc>
        <w:tc>
          <w:tcPr>
            <w:tcW w:w="644"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236468" w:rsidP="005A5AA6">
            <w:pPr>
              <w:jc w:val="center"/>
            </w:pPr>
            <w:r>
              <w:rPr>
                <w:rFonts w:hint="eastAsia"/>
              </w:rPr>
              <w:t>9</w:t>
            </w:r>
            <w:r>
              <w:t>6</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317CA2" w:rsidP="005A5AA6">
            <w:pPr>
              <w:jc w:val="center"/>
            </w:pPr>
            <w:r>
              <w:rPr>
                <w:rFonts w:hint="eastAsia"/>
              </w:rPr>
              <w:t>-</w:t>
            </w:r>
            <w:r>
              <w:t>56</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720C0C" w:rsidP="005A5AA6">
            <w:pPr>
              <w:jc w:val="center"/>
            </w:pPr>
            <w:r>
              <w:rPr>
                <w:rFonts w:hint="eastAsia"/>
              </w:rPr>
              <w:t>9</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720C0C" w:rsidP="005A5AA6">
            <w:pPr>
              <w:jc w:val="center"/>
            </w:pPr>
            <w:r>
              <w:rPr>
                <w:rFonts w:hint="eastAsia"/>
              </w:rPr>
              <w:t>-</w:t>
            </w:r>
            <w:r>
              <w:t>9</w:t>
            </w:r>
          </w:p>
        </w:tc>
      </w:tr>
      <w:tr w:rsidR="005A5AA6" w:rsidRPr="001D310A" w:rsidTr="00C2061C">
        <w:trPr>
          <w:gridAfter w:val="1"/>
          <w:wAfter w:w="23" w:type="dxa"/>
          <w:trHeight w:val="340"/>
        </w:trPr>
        <w:tc>
          <w:tcPr>
            <w:tcW w:w="2512" w:type="dxa"/>
            <w:tcBorders>
              <w:top w:val="single" w:sz="4" w:space="0" w:color="000000"/>
              <w:left w:val="single" w:sz="4" w:space="0" w:color="auto"/>
              <w:bottom w:val="single" w:sz="4" w:space="0" w:color="000000"/>
              <w:right w:val="single" w:sz="4" w:space="0" w:color="000000"/>
            </w:tcBorders>
            <w:vAlign w:val="center"/>
          </w:tcPr>
          <w:p w:rsidR="005A5AA6" w:rsidRPr="00317CA2" w:rsidRDefault="005A5AA6" w:rsidP="005A5AA6">
            <w:pPr>
              <w:widowControl/>
              <w:spacing w:line="360" w:lineRule="auto"/>
              <w:jc w:val="center"/>
              <w:rPr>
                <w:rFonts w:ascii="宋体" w:hAnsi="宋体"/>
              </w:rPr>
            </w:pPr>
            <w:r w:rsidRPr="00317CA2">
              <w:rPr>
                <w:rFonts w:ascii="宋体" w:hAnsi="宋体" w:hint="eastAsia"/>
              </w:rPr>
              <w:lastRenderedPageBreak/>
              <w:t>会计电算化</w:t>
            </w:r>
          </w:p>
        </w:tc>
        <w:tc>
          <w:tcPr>
            <w:tcW w:w="637"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Pr>
                <w:rFonts w:hint="eastAsia"/>
              </w:rPr>
              <w:t>7</w:t>
            </w:r>
            <w:r>
              <w:t>8</w:t>
            </w:r>
          </w:p>
        </w:tc>
        <w:tc>
          <w:tcPr>
            <w:tcW w:w="638"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Pr>
                <w:rFonts w:hint="eastAsia"/>
              </w:rPr>
              <w:t>3</w:t>
            </w:r>
            <w:r>
              <w:t>4</w:t>
            </w:r>
          </w:p>
        </w:tc>
        <w:tc>
          <w:tcPr>
            <w:tcW w:w="644"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Pr>
                <w:rFonts w:hint="eastAsia"/>
              </w:rPr>
              <w:t>3</w:t>
            </w:r>
            <w:r>
              <w:t>8</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C8653E" w:rsidP="005A5AA6">
            <w:pPr>
              <w:jc w:val="center"/>
            </w:pPr>
            <w:r>
              <w:rPr>
                <w:rFonts w:hint="eastAsia"/>
              </w:rPr>
              <w:t>1</w:t>
            </w:r>
            <w:r>
              <w:t>03</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C8653E" w:rsidP="005A5AA6">
            <w:pPr>
              <w:jc w:val="center"/>
            </w:pPr>
            <w:r>
              <w:rPr>
                <w:rFonts w:hint="eastAsia"/>
              </w:rPr>
              <w:t>5</w:t>
            </w:r>
            <w:r>
              <w:t>3</w:t>
            </w:r>
          </w:p>
        </w:tc>
        <w:tc>
          <w:tcPr>
            <w:tcW w:w="644"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C8653E" w:rsidP="005A5AA6">
            <w:pPr>
              <w:jc w:val="center"/>
            </w:pPr>
            <w:r>
              <w:rPr>
                <w:rFonts w:hint="eastAsia"/>
              </w:rPr>
              <w:t>2</w:t>
            </w:r>
            <w:r>
              <w:t>3</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317CA2" w:rsidP="005A5AA6">
            <w:pPr>
              <w:jc w:val="center"/>
            </w:pPr>
            <w:r>
              <w:rPr>
                <w:rFonts w:hint="eastAsia"/>
              </w:rPr>
              <w:t>2</w:t>
            </w:r>
            <w:r>
              <w:t>5</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720C0C" w:rsidP="005A5AA6">
            <w:pPr>
              <w:jc w:val="center"/>
            </w:pPr>
            <w:r>
              <w:rPr>
                <w:rFonts w:hint="eastAsia"/>
              </w:rPr>
              <w:t>1</w:t>
            </w:r>
            <w:r>
              <w:t>9</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720C0C" w:rsidP="005A5AA6">
            <w:pPr>
              <w:jc w:val="center"/>
            </w:pPr>
            <w:r>
              <w:rPr>
                <w:rFonts w:hint="eastAsia"/>
              </w:rPr>
              <w:t>-</w:t>
            </w:r>
            <w:r>
              <w:t>15</w:t>
            </w:r>
          </w:p>
        </w:tc>
      </w:tr>
      <w:tr w:rsidR="005A5AA6" w:rsidRPr="001D310A" w:rsidTr="00C2061C">
        <w:trPr>
          <w:gridAfter w:val="1"/>
          <w:wAfter w:w="23" w:type="dxa"/>
          <w:trHeight w:val="340"/>
        </w:trPr>
        <w:tc>
          <w:tcPr>
            <w:tcW w:w="2512" w:type="dxa"/>
            <w:tcBorders>
              <w:top w:val="single" w:sz="4" w:space="0" w:color="000000"/>
              <w:left w:val="single" w:sz="4" w:space="0" w:color="auto"/>
              <w:bottom w:val="single" w:sz="4" w:space="0" w:color="000000"/>
              <w:right w:val="single" w:sz="4" w:space="0" w:color="000000"/>
            </w:tcBorders>
            <w:vAlign w:val="center"/>
          </w:tcPr>
          <w:p w:rsidR="005A5AA6" w:rsidRPr="00317CA2" w:rsidRDefault="005A5AA6" w:rsidP="005A5AA6">
            <w:pPr>
              <w:widowControl/>
              <w:spacing w:line="360" w:lineRule="auto"/>
              <w:jc w:val="center"/>
              <w:rPr>
                <w:rFonts w:ascii="宋体" w:hAnsi="宋体"/>
              </w:rPr>
            </w:pPr>
            <w:r w:rsidRPr="00317CA2">
              <w:rPr>
                <w:rFonts w:ascii="宋体" w:hAnsi="宋体" w:hint="eastAsia"/>
              </w:rPr>
              <w:t>工艺美术</w:t>
            </w:r>
          </w:p>
        </w:tc>
        <w:tc>
          <w:tcPr>
            <w:tcW w:w="637"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Pr>
                <w:rFonts w:hint="eastAsia"/>
              </w:rPr>
              <w:t>2</w:t>
            </w:r>
            <w:r>
              <w:t>1</w:t>
            </w:r>
          </w:p>
        </w:tc>
        <w:tc>
          <w:tcPr>
            <w:tcW w:w="638"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Pr>
                <w:rFonts w:hint="eastAsia"/>
              </w:rPr>
              <w:t>1</w:t>
            </w:r>
            <w:r>
              <w:t>7</w:t>
            </w:r>
          </w:p>
        </w:tc>
        <w:tc>
          <w:tcPr>
            <w:tcW w:w="644"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Pr>
                <w:rFonts w:hint="eastAsia"/>
              </w:rPr>
              <w:t>9</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C8653E" w:rsidP="005A5AA6">
            <w:pPr>
              <w:jc w:val="center"/>
            </w:pPr>
            <w:r>
              <w:rPr>
                <w:rFonts w:hint="eastAsia"/>
              </w:rPr>
              <w:t>1</w:t>
            </w:r>
            <w:r>
              <w:t>8</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C8653E" w:rsidP="005A5AA6">
            <w:pPr>
              <w:jc w:val="center"/>
            </w:pPr>
            <w:r>
              <w:rPr>
                <w:rFonts w:hint="eastAsia"/>
              </w:rPr>
              <w:t>2</w:t>
            </w:r>
          </w:p>
        </w:tc>
        <w:tc>
          <w:tcPr>
            <w:tcW w:w="644"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C8653E" w:rsidP="005A5AA6">
            <w:pPr>
              <w:jc w:val="center"/>
            </w:pPr>
            <w:r>
              <w:rPr>
                <w:rFonts w:hint="eastAsia"/>
              </w:rPr>
              <w:t>6</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317CA2" w:rsidP="005A5AA6">
            <w:pPr>
              <w:jc w:val="center"/>
            </w:pPr>
            <w:r>
              <w:rPr>
                <w:rFonts w:hint="eastAsia"/>
              </w:rPr>
              <w:t>-</w:t>
            </w:r>
            <w:r>
              <w:t>3</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720C0C" w:rsidP="005A5AA6">
            <w:pPr>
              <w:jc w:val="center"/>
            </w:pPr>
            <w:r>
              <w:rPr>
                <w:rFonts w:hint="eastAsia"/>
              </w:rPr>
              <w:t>-</w:t>
            </w:r>
            <w:r>
              <w:t>15</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720C0C" w:rsidP="005A5AA6">
            <w:pPr>
              <w:jc w:val="center"/>
            </w:pPr>
            <w:r>
              <w:rPr>
                <w:rFonts w:hint="eastAsia"/>
              </w:rPr>
              <w:t>-</w:t>
            </w:r>
            <w:r>
              <w:t>3</w:t>
            </w:r>
          </w:p>
        </w:tc>
      </w:tr>
      <w:tr w:rsidR="005A5AA6" w:rsidRPr="001D310A" w:rsidTr="00C2061C">
        <w:trPr>
          <w:gridAfter w:val="1"/>
          <w:wAfter w:w="23" w:type="dxa"/>
          <w:trHeight w:val="340"/>
        </w:trPr>
        <w:tc>
          <w:tcPr>
            <w:tcW w:w="2512" w:type="dxa"/>
            <w:tcBorders>
              <w:top w:val="single" w:sz="4" w:space="0" w:color="000000"/>
              <w:left w:val="single" w:sz="4" w:space="0" w:color="auto"/>
              <w:bottom w:val="single" w:sz="4" w:space="0" w:color="000000"/>
              <w:right w:val="single" w:sz="4" w:space="0" w:color="000000"/>
            </w:tcBorders>
            <w:vAlign w:val="center"/>
          </w:tcPr>
          <w:p w:rsidR="005A5AA6" w:rsidRPr="001D310A" w:rsidRDefault="005A5AA6" w:rsidP="005A5AA6">
            <w:pPr>
              <w:widowControl/>
              <w:spacing w:line="360" w:lineRule="auto"/>
              <w:jc w:val="center"/>
              <w:rPr>
                <w:rFonts w:ascii="宋体" w:hAnsi="宋体"/>
              </w:rPr>
            </w:pPr>
            <w:r w:rsidRPr="001D310A">
              <w:rPr>
                <w:rFonts w:ascii="宋体" w:hAnsi="宋体"/>
              </w:rPr>
              <w:t>化学工艺</w:t>
            </w:r>
          </w:p>
        </w:tc>
        <w:tc>
          <w:tcPr>
            <w:tcW w:w="637"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Pr>
                <w:rFonts w:hint="eastAsia"/>
              </w:rPr>
              <w:t>1</w:t>
            </w:r>
            <w:r>
              <w:t>69</w:t>
            </w:r>
          </w:p>
        </w:tc>
        <w:tc>
          <w:tcPr>
            <w:tcW w:w="638"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Pr>
                <w:rFonts w:hint="eastAsia"/>
              </w:rPr>
              <w:t>6</w:t>
            </w:r>
            <w:r>
              <w:t>1</w:t>
            </w:r>
          </w:p>
        </w:tc>
        <w:tc>
          <w:tcPr>
            <w:tcW w:w="644"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Pr>
                <w:rFonts w:hint="eastAsia"/>
              </w:rPr>
              <w:t>6</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C8653E" w:rsidP="005A5AA6">
            <w:pPr>
              <w:jc w:val="center"/>
            </w:pPr>
            <w:r>
              <w:rPr>
                <w:rFonts w:hint="eastAsia"/>
              </w:rPr>
              <w:t>1</w:t>
            </w:r>
            <w:r>
              <w:t>74</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C8653E" w:rsidP="005A5AA6">
            <w:pPr>
              <w:jc w:val="center"/>
            </w:pPr>
            <w:r>
              <w:rPr>
                <w:rFonts w:hint="eastAsia"/>
              </w:rPr>
              <w:t>8</w:t>
            </w:r>
            <w:r>
              <w:t>0</w:t>
            </w:r>
          </w:p>
        </w:tc>
        <w:tc>
          <w:tcPr>
            <w:tcW w:w="644"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C8653E" w:rsidP="005A5AA6">
            <w:pPr>
              <w:jc w:val="center"/>
            </w:pPr>
            <w:r>
              <w:rPr>
                <w:rFonts w:hint="eastAsia"/>
              </w:rPr>
              <w:t>5</w:t>
            </w:r>
            <w:r>
              <w:t>9</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317CA2" w:rsidP="005A5AA6">
            <w:pPr>
              <w:jc w:val="center"/>
            </w:pPr>
            <w:r>
              <w:rPr>
                <w:rFonts w:hint="eastAsia"/>
              </w:rPr>
              <w:t>5</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720C0C" w:rsidP="005A5AA6">
            <w:pPr>
              <w:jc w:val="center"/>
            </w:pPr>
            <w:r>
              <w:rPr>
                <w:rFonts w:hint="eastAsia"/>
              </w:rPr>
              <w:t>1</w:t>
            </w:r>
            <w:r>
              <w:t>9</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720C0C" w:rsidP="005A5AA6">
            <w:pPr>
              <w:jc w:val="center"/>
            </w:pPr>
            <w:r>
              <w:rPr>
                <w:rFonts w:hint="eastAsia"/>
              </w:rPr>
              <w:t>5</w:t>
            </w:r>
            <w:r>
              <w:t>3</w:t>
            </w:r>
          </w:p>
        </w:tc>
      </w:tr>
      <w:tr w:rsidR="005A5AA6" w:rsidRPr="001D310A" w:rsidTr="00C2061C">
        <w:trPr>
          <w:gridAfter w:val="1"/>
          <w:wAfter w:w="23" w:type="dxa"/>
          <w:trHeight w:val="340"/>
        </w:trPr>
        <w:tc>
          <w:tcPr>
            <w:tcW w:w="2512" w:type="dxa"/>
            <w:tcBorders>
              <w:top w:val="single" w:sz="4" w:space="0" w:color="000000"/>
              <w:left w:val="single" w:sz="4" w:space="0" w:color="auto"/>
              <w:bottom w:val="single" w:sz="4" w:space="0" w:color="000000"/>
              <w:right w:val="single" w:sz="4" w:space="0" w:color="000000"/>
            </w:tcBorders>
            <w:vAlign w:val="center"/>
          </w:tcPr>
          <w:p w:rsidR="005A5AA6" w:rsidRPr="001D310A" w:rsidRDefault="005A5AA6" w:rsidP="005A5AA6">
            <w:pPr>
              <w:widowControl/>
              <w:spacing w:line="360" w:lineRule="auto"/>
              <w:jc w:val="center"/>
              <w:rPr>
                <w:rFonts w:ascii="宋体" w:hAnsi="宋体"/>
              </w:rPr>
            </w:pPr>
            <w:r w:rsidRPr="001D310A">
              <w:rPr>
                <w:rFonts w:ascii="宋体" w:hAnsi="宋体"/>
              </w:rPr>
              <w:t>护理</w:t>
            </w:r>
          </w:p>
        </w:tc>
        <w:tc>
          <w:tcPr>
            <w:tcW w:w="637"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Pr>
                <w:rFonts w:hint="eastAsia"/>
              </w:rPr>
              <w:t>2</w:t>
            </w:r>
            <w:r>
              <w:t>14</w:t>
            </w:r>
          </w:p>
        </w:tc>
        <w:tc>
          <w:tcPr>
            <w:tcW w:w="638"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Pr>
                <w:rFonts w:hint="eastAsia"/>
              </w:rPr>
              <w:t>8</w:t>
            </w:r>
            <w:r>
              <w:t>7</w:t>
            </w:r>
          </w:p>
        </w:tc>
        <w:tc>
          <w:tcPr>
            <w:tcW w:w="644"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Pr>
                <w:rFonts w:hint="eastAsia"/>
              </w:rPr>
              <w:t>1</w:t>
            </w:r>
            <w:r>
              <w:t>29</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C8653E" w:rsidP="005A5AA6">
            <w:pPr>
              <w:jc w:val="center"/>
            </w:pPr>
            <w:r>
              <w:rPr>
                <w:rFonts w:hint="eastAsia"/>
              </w:rPr>
              <w:t>2</w:t>
            </w:r>
            <w:r>
              <w:t>50</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C8653E" w:rsidP="005A5AA6">
            <w:pPr>
              <w:jc w:val="center"/>
            </w:pPr>
            <w:r>
              <w:rPr>
                <w:rFonts w:hint="eastAsia"/>
              </w:rPr>
              <w:t>1</w:t>
            </w:r>
            <w:r>
              <w:t>09</w:t>
            </w:r>
          </w:p>
        </w:tc>
        <w:tc>
          <w:tcPr>
            <w:tcW w:w="644"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C8653E" w:rsidP="005A5AA6">
            <w:pPr>
              <w:jc w:val="center"/>
            </w:pPr>
            <w:r>
              <w:rPr>
                <w:rFonts w:hint="eastAsia"/>
              </w:rPr>
              <w:t>7</w:t>
            </w:r>
            <w:r>
              <w:t>3</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317CA2" w:rsidP="005A5AA6">
            <w:pPr>
              <w:jc w:val="center"/>
            </w:pPr>
            <w:r>
              <w:rPr>
                <w:rFonts w:hint="eastAsia"/>
              </w:rPr>
              <w:t>3</w:t>
            </w:r>
            <w:r>
              <w:t>6</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720C0C" w:rsidP="005A5AA6">
            <w:pPr>
              <w:jc w:val="center"/>
            </w:pPr>
            <w:r>
              <w:rPr>
                <w:rFonts w:hint="eastAsia"/>
              </w:rPr>
              <w:t>2</w:t>
            </w:r>
            <w:r>
              <w:t>2</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720C0C" w:rsidP="005A5AA6">
            <w:pPr>
              <w:jc w:val="center"/>
            </w:pPr>
            <w:r>
              <w:rPr>
                <w:rFonts w:hint="eastAsia"/>
              </w:rPr>
              <w:t>-</w:t>
            </w:r>
            <w:r>
              <w:t>56</w:t>
            </w:r>
          </w:p>
        </w:tc>
      </w:tr>
      <w:tr w:rsidR="005A5AA6" w:rsidRPr="001D310A" w:rsidTr="00C2061C">
        <w:trPr>
          <w:gridAfter w:val="1"/>
          <w:wAfter w:w="23" w:type="dxa"/>
          <w:trHeight w:val="340"/>
        </w:trPr>
        <w:tc>
          <w:tcPr>
            <w:tcW w:w="2512" w:type="dxa"/>
            <w:tcBorders>
              <w:top w:val="single" w:sz="4" w:space="0" w:color="000000"/>
              <w:left w:val="single" w:sz="4" w:space="0" w:color="auto"/>
              <w:bottom w:val="single" w:sz="4" w:space="0" w:color="000000"/>
              <w:right w:val="single" w:sz="4" w:space="0" w:color="000000"/>
            </w:tcBorders>
            <w:vAlign w:val="center"/>
          </w:tcPr>
          <w:p w:rsidR="005A5AA6" w:rsidRPr="001D310A" w:rsidRDefault="005A5AA6" w:rsidP="005A5AA6">
            <w:pPr>
              <w:widowControl/>
              <w:spacing w:line="360" w:lineRule="auto"/>
              <w:jc w:val="center"/>
              <w:rPr>
                <w:rFonts w:ascii="宋体" w:hAnsi="宋体"/>
              </w:rPr>
            </w:pPr>
            <w:r w:rsidRPr="001D310A">
              <w:rPr>
                <w:rFonts w:ascii="宋体" w:hAnsi="宋体"/>
              </w:rPr>
              <w:t>机电技术应用</w:t>
            </w:r>
          </w:p>
        </w:tc>
        <w:tc>
          <w:tcPr>
            <w:tcW w:w="637"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Pr>
                <w:rFonts w:hint="eastAsia"/>
              </w:rPr>
              <w:t>1</w:t>
            </w:r>
            <w:r>
              <w:t>03</w:t>
            </w:r>
          </w:p>
        </w:tc>
        <w:tc>
          <w:tcPr>
            <w:tcW w:w="638"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Pr>
                <w:rFonts w:hint="eastAsia"/>
              </w:rPr>
              <w:t>2</w:t>
            </w:r>
            <w:r>
              <w:t>5</w:t>
            </w:r>
          </w:p>
        </w:tc>
        <w:tc>
          <w:tcPr>
            <w:tcW w:w="644"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Pr>
                <w:rFonts w:hint="eastAsia"/>
              </w:rPr>
              <w:t>4</w:t>
            </w:r>
            <w:r>
              <w:t>7</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C8653E" w:rsidP="005A5AA6">
            <w:pPr>
              <w:jc w:val="center"/>
            </w:pPr>
            <w:r>
              <w:rPr>
                <w:rFonts w:hint="eastAsia"/>
              </w:rPr>
              <w:t>9</w:t>
            </w:r>
            <w:r>
              <w:t>0</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C8653E" w:rsidP="005A5AA6">
            <w:pPr>
              <w:jc w:val="center"/>
            </w:pPr>
            <w:r>
              <w:rPr>
                <w:rFonts w:hint="eastAsia"/>
              </w:rPr>
              <w:t>2</w:t>
            </w:r>
            <w:r>
              <w:t>8</w:t>
            </w:r>
          </w:p>
        </w:tc>
        <w:tc>
          <w:tcPr>
            <w:tcW w:w="644"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C8653E" w:rsidP="005A5AA6">
            <w:pPr>
              <w:jc w:val="center"/>
            </w:pPr>
            <w:r>
              <w:rPr>
                <w:rFonts w:hint="eastAsia"/>
              </w:rPr>
              <w:t>4</w:t>
            </w:r>
            <w:r>
              <w:t>0</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317CA2" w:rsidP="005A5AA6">
            <w:pPr>
              <w:jc w:val="center"/>
            </w:pPr>
            <w:r>
              <w:rPr>
                <w:rFonts w:hint="eastAsia"/>
              </w:rPr>
              <w:t>-</w:t>
            </w:r>
            <w:r>
              <w:t>13</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720C0C" w:rsidP="005A5AA6">
            <w:pPr>
              <w:jc w:val="center"/>
            </w:pPr>
            <w:r>
              <w:rPr>
                <w:rFonts w:hint="eastAsia"/>
              </w:rPr>
              <w:t>3</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720C0C" w:rsidP="005A5AA6">
            <w:pPr>
              <w:jc w:val="center"/>
            </w:pPr>
            <w:r>
              <w:rPr>
                <w:rFonts w:hint="eastAsia"/>
              </w:rPr>
              <w:t>-</w:t>
            </w:r>
            <w:r>
              <w:t>7</w:t>
            </w:r>
          </w:p>
        </w:tc>
      </w:tr>
      <w:tr w:rsidR="005A5AA6" w:rsidRPr="001D310A" w:rsidTr="00C2061C">
        <w:trPr>
          <w:gridAfter w:val="1"/>
          <w:wAfter w:w="23" w:type="dxa"/>
          <w:trHeight w:val="340"/>
        </w:trPr>
        <w:tc>
          <w:tcPr>
            <w:tcW w:w="2512" w:type="dxa"/>
            <w:tcBorders>
              <w:top w:val="single" w:sz="4" w:space="0" w:color="000000"/>
              <w:left w:val="single" w:sz="4" w:space="0" w:color="auto"/>
              <w:bottom w:val="single" w:sz="4" w:space="0" w:color="000000"/>
              <w:right w:val="single" w:sz="4" w:space="0" w:color="000000"/>
            </w:tcBorders>
            <w:vAlign w:val="center"/>
          </w:tcPr>
          <w:p w:rsidR="005A5AA6" w:rsidRPr="001D310A" w:rsidRDefault="005A5AA6" w:rsidP="005A5AA6">
            <w:pPr>
              <w:widowControl/>
              <w:spacing w:line="360" w:lineRule="auto"/>
              <w:jc w:val="center"/>
              <w:rPr>
                <w:rFonts w:ascii="宋体" w:hAnsi="宋体"/>
              </w:rPr>
            </w:pPr>
            <w:r w:rsidRPr="001D310A">
              <w:rPr>
                <w:rFonts w:ascii="宋体" w:hAnsi="宋体"/>
              </w:rPr>
              <w:t>旅游服务与管理</w:t>
            </w:r>
          </w:p>
        </w:tc>
        <w:tc>
          <w:tcPr>
            <w:tcW w:w="637"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Pr>
                <w:rFonts w:hint="eastAsia"/>
              </w:rPr>
              <w:t>1</w:t>
            </w:r>
            <w:r>
              <w:t>83</w:t>
            </w:r>
          </w:p>
        </w:tc>
        <w:tc>
          <w:tcPr>
            <w:tcW w:w="638"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Pr>
                <w:rFonts w:hint="eastAsia"/>
              </w:rPr>
              <w:t>3</w:t>
            </w:r>
            <w:r>
              <w:t>1</w:t>
            </w:r>
          </w:p>
        </w:tc>
        <w:tc>
          <w:tcPr>
            <w:tcW w:w="644"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Pr>
                <w:rFonts w:hint="eastAsia"/>
              </w:rPr>
              <w:t>5</w:t>
            </w:r>
            <w:r>
              <w:t>7</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C8653E" w:rsidP="005A5AA6">
            <w:pPr>
              <w:jc w:val="center"/>
            </w:pPr>
            <w:r>
              <w:rPr>
                <w:rFonts w:hint="eastAsia"/>
              </w:rPr>
              <w:t>1</w:t>
            </w:r>
            <w:r>
              <w:t>01</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C8653E" w:rsidP="005A5AA6">
            <w:pPr>
              <w:jc w:val="center"/>
            </w:pPr>
            <w:r>
              <w:rPr>
                <w:rFonts w:hint="eastAsia"/>
              </w:rPr>
              <w:t>1</w:t>
            </w:r>
            <w:r>
              <w:t>5</w:t>
            </w:r>
          </w:p>
        </w:tc>
        <w:tc>
          <w:tcPr>
            <w:tcW w:w="644"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C8653E" w:rsidP="005A5AA6">
            <w:pPr>
              <w:jc w:val="center"/>
            </w:pPr>
            <w:r>
              <w:rPr>
                <w:rFonts w:hint="eastAsia"/>
              </w:rPr>
              <w:t>8</w:t>
            </w:r>
            <w:r>
              <w:t>1</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317CA2" w:rsidP="005A5AA6">
            <w:pPr>
              <w:jc w:val="center"/>
            </w:pPr>
            <w:r>
              <w:rPr>
                <w:rFonts w:hint="eastAsia"/>
              </w:rPr>
              <w:t>-</w:t>
            </w:r>
            <w:r>
              <w:t>82</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720C0C" w:rsidP="005A5AA6">
            <w:pPr>
              <w:jc w:val="center"/>
            </w:pPr>
            <w:r>
              <w:rPr>
                <w:rFonts w:hint="eastAsia"/>
              </w:rPr>
              <w:t>-</w:t>
            </w:r>
            <w:r>
              <w:t>16</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720C0C" w:rsidP="005A5AA6">
            <w:pPr>
              <w:jc w:val="center"/>
            </w:pPr>
            <w:r>
              <w:rPr>
                <w:rFonts w:hint="eastAsia"/>
              </w:rPr>
              <w:t>2</w:t>
            </w:r>
            <w:r>
              <w:t>4</w:t>
            </w:r>
          </w:p>
        </w:tc>
      </w:tr>
      <w:tr w:rsidR="005A5AA6" w:rsidRPr="001D310A" w:rsidTr="00C2061C">
        <w:trPr>
          <w:gridAfter w:val="1"/>
          <w:wAfter w:w="23" w:type="dxa"/>
          <w:trHeight w:val="340"/>
        </w:trPr>
        <w:tc>
          <w:tcPr>
            <w:tcW w:w="2512" w:type="dxa"/>
            <w:tcBorders>
              <w:top w:val="single" w:sz="4" w:space="0" w:color="000000"/>
              <w:left w:val="single" w:sz="4" w:space="0" w:color="auto"/>
              <w:bottom w:val="single" w:sz="4" w:space="0" w:color="000000"/>
              <w:right w:val="single" w:sz="4" w:space="0" w:color="000000"/>
            </w:tcBorders>
            <w:vAlign w:val="center"/>
          </w:tcPr>
          <w:p w:rsidR="005A5AA6" w:rsidRPr="001D310A" w:rsidRDefault="005A5AA6" w:rsidP="005A5AA6">
            <w:pPr>
              <w:widowControl/>
              <w:spacing w:line="360" w:lineRule="auto"/>
              <w:jc w:val="center"/>
              <w:rPr>
                <w:rFonts w:ascii="宋体" w:hAnsi="宋体"/>
              </w:rPr>
            </w:pPr>
            <w:r w:rsidRPr="001D310A">
              <w:rPr>
                <w:rFonts w:ascii="宋体" w:hAnsi="宋体"/>
              </w:rPr>
              <w:t>工程造价</w:t>
            </w:r>
          </w:p>
        </w:tc>
        <w:tc>
          <w:tcPr>
            <w:tcW w:w="637"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Pr>
                <w:rFonts w:hint="eastAsia"/>
              </w:rPr>
              <w:t>8</w:t>
            </w:r>
            <w:r>
              <w:t>8</w:t>
            </w:r>
          </w:p>
        </w:tc>
        <w:tc>
          <w:tcPr>
            <w:tcW w:w="638"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Pr>
                <w:rFonts w:hint="eastAsia"/>
              </w:rPr>
              <w:t>3</w:t>
            </w:r>
            <w:r>
              <w:t>0</w:t>
            </w:r>
          </w:p>
        </w:tc>
        <w:tc>
          <w:tcPr>
            <w:tcW w:w="644"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Pr>
                <w:rFonts w:hint="eastAsia"/>
              </w:rPr>
              <w:t>3</w:t>
            </w:r>
            <w:r>
              <w:t>8</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C8653E" w:rsidP="005A5AA6">
            <w:pPr>
              <w:jc w:val="center"/>
            </w:pPr>
            <w:r>
              <w:rPr>
                <w:rFonts w:hint="eastAsia"/>
              </w:rPr>
              <w:t>6</w:t>
            </w:r>
            <w:r>
              <w:t>7</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C8653E" w:rsidP="005A5AA6">
            <w:pPr>
              <w:jc w:val="center"/>
            </w:pPr>
            <w:r>
              <w:rPr>
                <w:rFonts w:hint="eastAsia"/>
              </w:rPr>
              <w:t>3</w:t>
            </w:r>
            <w:r>
              <w:t>0</w:t>
            </w:r>
          </w:p>
        </w:tc>
        <w:tc>
          <w:tcPr>
            <w:tcW w:w="644"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C8653E" w:rsidP="005A5AA6">
            <w:pPr>
              <w:jc w:val="center"/>
            </w:pPr>
            <w:r>
              <w:rPr>
                <w:rFonts w:hint="eastAsia"/>
              </w:rPr>
              <w:t>4</w:t>
            </w:r>
            <w:r>
              <w:t>4</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317CA2" w:rsidP="005A5AA6">
            <w:pPr>
              <w:jc w:val="center"/>
            </w:pPr>
            <w:r>
              <w:rPr>
                <w:rFonts w:hint="eastAsia"/>
              </w:rPr>
              <w:t>-</w:t>
            </w:r>
            <w:r>
              <w:t>21</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720C0C" w:rsidP="005A5AA6">
            <w:pPr>
              <w:jc w:val="center"/>
            </w:pPr>
            <w:r>
              <w:rPr>
                <w:rFonts w:hint="eastAsia"/>
              </w:rPr>
              <w:t>0</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720C0C" w:rsidP="005A5AA6">
            <w:pPr>
              <w:jc w:val="center"/>
            </w:pPr>
            <w:r>
              <w:rPr>
                <w:rFonts w:hint="eastAsia"/>
              </w:rPr>
              <w:t>6</w:t>
            </w:r>
          </w:p>
        </w:tc>
      </w:tr>
      <w:tr w:rsidR="005A5AA6" w:rsidRPr="001D310A" w:rsidTr="00220DF4">
        <w:trPr>
          <w:gridAfter w:val="1"/>
          <w:wAfter w:w="23" w:type="dxa"/>
          <w:trHeight w:val="413"/>
        </w:trPr>
        <w:tc>
          <w:tcPr>
            <w:tcW w:w="2512" w:type="dxa"/>
            <w:tcBorders>
              <w:top w:val="single" w:sz="4" w:space="0" w:color="000000"/>
              <w:left w:val="single" w:sz="4" w:space="0" w:color="auto"/>
              <w:bottom w:val="single" w:sz="4" w:space="0" w:color="000000"/>
              <w:right w:val="single" w:sz="4" w:space="0" w:color="000000"/>
            </w:tcBorders>
            <w:vAlign w:val="center"/>
          </w:tcPr>
          <w:p w:rsidR="005A5AA6" w:rsidRPr="001D310A" w:rsidRDefault="005A5AA6" w:rsidP="005A5AA6">
            <w:pPr>
              <w:widowControl/>
              <w:spacing w:line="360" w:lineRule="auto"/>
              <w:jc w:val="center"/>
              <w:rPr>
                <w:rFonts w:ascii="宋体" w:hAnsi="宋体"/>
              </w:rPr>
            </w:pPr>
            <w:r w:rsidRPr="001D310A">
              <w:rPr>
                <w:rFonts w:ascii="宋体" w:hAnsi="宋体"/>
              </w:rPr>
              <w:t>音乐</w:t>
            </w:r>
          </w:p>
        </w:tc>
        <w:tc>
          <w:tcPr>
            <w:tcW w:w="637"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Pr>
                <w:rFonts w:hint="eastAsia"/>
              </w:rPr>
              <w:t>4</w:t>
            </w:r>
            <w:r>
              <w:t>9</w:t>
            </w:r>
          </w:p>
        </w:tc>
        <w:tc>
          <w:tcPr>
            <w:tcW w:w="638"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Pr>
                <w:rFonts w:hint="eastAsia"/>
              </w:rPr>
              <w:t>2</w:t>
            </w:r>
            <w:r>
              <w:t>1</w:t>
            </w:r>
          </w:p>
        </w:tc>
        <w:tc>
          <w:tcPr>
            <w:tcW w:w="644"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Pr>
                <w:rFonts w:hint="eastAsia"/>
              </w:rPr>
              <w:t>7</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236468" w:rsidP="005A5AA6">
            <w:pPr>
              <w:jc w:val="center"/>
            </w:pPr>
            <w:r>
              <w:rPr>
                <w:rFonts w:hint="eastAsia"/>
              </w:rPr>
              <w:t>5</w:t>
            </w:r>
            <w:r>
              <w:t>1</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236468" w:rsidP="005A5AA6">
            <w:pPr>
              <w:jc w:val="center"/>
            </w:pPr>
            <w:r>
              <w:rPr>
                <w:rFonts w:hint="eastAsia"/>
              </w:rPr>
              <w:t>2</w:t>
            </w:r>
            <w:r>
              <w:t>0</w:t>
            </w:r>
          </w:p>
        </w:tc>
        <w:tc>
          <w:tcPr>
            <w:tcW w:w="644"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236468" w:rsidP="005A5AA6">
            <w:pPr>
              <w:jc w:val="center"/>
            </w:pPr>
            <w:r>
              <w:rPr>
                <w:rFonts w:hint="eastAsia"/>
              </w:rPr>
              <w:t>5</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317CA2" w:rsidP="005A5AA6">
            <w:pPr>
              <w:jc w:val="center"/>
            </w:pPr>
            <w:r>
              <w:rPr>
                <w:rFonts w:hint="eastAsia"/>
              </w:rPr>
              <w:t>2</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720C0C" w:rsidP="005A5AA6">
            <w:pPr>
              <w:jc w:val="center"/>
            </w:pPr>
            <w:r>
              <w:rPr>
                <w:rFonts w:hint="eastAsia"/>
              </w:rPr>
              <w:t>-</w:t>
            </w:r>
            <w:r>
              <w:t>1</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720C0C" w:rsidP="005A5AA6">
            <w:pPr>
              <w:jc w:val="center"/>
            </w:pPr>
            <w:r>
              <w:rPr>
                <w:rFonts w:hint="eastAsia"/>
              </w:rPr>
              <w:t>-</w:t>
            </w:r>
            <w:r>
              <w:t>2</w:t>
            </w:r>
          </w:p>
        </w:tc>
      </w:tr>
      <w:tr w:rsidR="005A5AA6" w:rsidRPr="001D310A" w:rsidTr="00C2061C">
        <w:trPr>
          <w:gridAfter w:val="1"/>
          <w:wAfter w:w="23" w:type="dxa"/>
          <w:trHeight w:val="340"/>
        </w:trPr>
        <w:tc>
          <w:tcPr>
            <w:tcW w:w="2512" w:type="dxa"/>
            <w:tcBorders>
              <w:top w:val="single" w:sz="4" w:space="0" w:color="000000"/>
              <w:left w:val="single" w:sz="4" w:space="0" w:color="auto"/>
              <w:bottom w:val="single" w:sz="4" w:space="0" w:color="000000"/>
              <w:right w:val="single" w:sz="4" w:space="0" w:color="000000"/>
            </w:tcBorders>
            <w:vAlign w:val="center"/>
          </w:tcPr>
          <w:p w:rsidR="005A5AA6" w:rsidRPr="001D310A" w:rsidRDefault="005A5AA6" w:rsidP="005A5AA6">
            <w:pPr>
              <w:widowControl/>
              <w:spacing w:line="360" w:lineRule="auto"/>
              <w:jc w:val="center"/>
              <w:rPr>
                <w:rFonts w:ascii="宋体" w:hAnsi="宋体"/>
              </w:rPr>
            </w:pPr>
            <w:r w:rsidRPr="001D310A">
              <w:rPr>
                <w:rFonts w:ascii="宋体" w:hAnsi="宋体"/>
              </w:rPr>
              <w:t>道路与桥梁工程施工</w:t>
            </w:r>
          </w:p>
        </w:tc>
        <w:tc>
          <w:tcPr>
            <w:tcW w:w="637"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Pr>
                <w:rFonts w:hint="eastAsia"/>
              </w:rPr>
              <w:t>1</w:t>
            </w:r>
          </w:p>
        </w:tc>
        <w:tc>
          <w:tcPr>
            <w:tcW w:w="638"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Pr>
                <w:rFonts w:hint="eastAsia"/>
              </w:rPr>
              <w:t>1</w:t>
            </w:r>
          </w:p>
        </w:tc>
        <w:tc>
          <w:tcPr>
            <w:tcW w:w="644"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Pr>
                <w:rFonts w:hint="eastAsia"/>
              </w:rPr>
              <w:t>0</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236468" w:rsidP="005A5AA6">
            <w:pPr>
              <w:jc w:val="center"/>
            </w:pPr>
            <w:r>
              <w:rPr>
                <w:rFonts w:hint="eastAsia"/>
              </w:rPr>
              <w:t>1</w:t>
            </w:r>
            <w:r>
              <w:t>2</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236468" w:rsidP="005A5AA6">
            <w:pPr>
              <w:jc w:val="center"/>
            </w:pPr>
            <w:r>
              <w:rPr>
                <w:rFonts w:hint="eastAsia"/>
              </w:rPr>
              <w:t>1</w:t>
            </w:r>
            <w:r>
              <w:t>2</w:t>
            </w:r>
          </w:p>
        </w:tc>
        <w:tc>
          <w:tcPr>
            <w:tcW w:w="644"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236468" w:rsidP="005A5AA6">
            <w:pPr>
              <w:jc w:val="center"/>
            </w:pPr>
            <w:r>
              <w:rPr>
                <w:rFonts w:hint="eastAsia"/>
              </w:rPr>
              <w:t>0</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317CA2" w:rsidP="005A5AA6">
            <w:pPr>
              <w:jc w:val="center"/>
            </w:pPr>
            <w:r>
              <w:rPr>
                <w:rFonts w:hint="eastAsia"/>
              </w:rPr>
              <w:t>1</w:t>
            </w:r>
            <w:r>
              <w:t>1</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720C0C" w:rsidP="005A5AA6">
            <w:pPr>
              <w:jc w:val="center"/>
            </w:pPr>
            <w:r>
              <w:rPr>
                <w:rFonts w:hint="eastAsia"/>
              </w:rPr>
              <w:t>1</w:t>
            </w:r>
            <w:r>
              <w:t>1</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720C0C" w:rsidP="005A5AA6">
            <w:pPr>
              <w:jc w:val="center"/>
            </w:pPr>
            <w:r>
              <w:rPr>
                <w:rFonts w:hint="eastAsia"/>
              </w:rPr>
              <w:t>0</w:t>
            </w:r>
          </w:p>
        </w:tc>
      </w:tr>
      <w:tr w:rsidR="005A5AA6" w:rsidRPr="001D310A" w:rsidTr="00C2061C">
        <w:trPr>
          <w:gridAfter w:val="1"/>
          <w:wAfter w:w="23" w:type="dxa"/>
          <w:trHeight w:val="340"/>
        </w:trPr>
        <w:tc>
          <w:tcPr>
            <w:tcW w:w="2512" w:type="dxa"/>
            <w:tcBorders>
              <w:top w:val="single" w:sz="4" w:space="0" w:color="000000"/>
              <w:left w:val="single" w:sz="4" w:space="0" w:color="auto"/>
              <w:bottom w:val="single" w:sz="4" w:space="0" w:color="000000"/>
              <w:right w:val="single" w:sz="4" w:space="0" w:color="000000"/>
            </w:tcBorders>
            <w:vAlign w:val="center"/>
          </w:tcPr>
          <w:p w:rsidR="005A5AA6" w:rsidRPr="001D310A" w:rsidRDefault="005A5AA6" w:rsidP="005A5AA6">
            <w:pPr>
              <w:widowControl/>
              <w:spacing w:line="360" w:lineRule="auto"/>
              <w:jc w:val="center"/>
              <w:rPr>
                <w:rFonts w:ascii="宋体" w:hAnsi="宋体"/>
              </w:rPr>
            </w:pPr>
            <w:r w:rsidRPr="001D310A">
              <w:rPr>
                <w:rFonts w:ascii="宋体" w:hAnsi="宋体"/>
              </w:rPr>
              <w:t>口腔修复工艺</w:t>
            </w:r>
          </w:p>
        </w:tc>
        <w:tc>
          <w:tcPr>
            <w:tcW w:w="637"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t>0</w:t>
            </w:r>
          </w:p>
        </w:tc>
        <w:tc>
          <w:tcPr>
            <w:tcW w:w="638"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Pr>
                <w:rFonts w:hint="eastAsia"/>
              </w:rPr>
              <w:t>0</w:t>
            </w:r>
          </w:p>
        </w:tc>
        <w:tc>
          <w:tcPr>
            <w:tcW w:w="644"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t>8</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317CA2" w:rsidP="005A5AA6">
            <w:pPr>
              <w:jc w:val="center"/>
            </w:pPr>
            <w:r>
              <w:rPr>
                <w:rFonts w:hint="eastAsia"/>
              </w:rPr>
              <w:t>0</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317CA2" w:rsidP="005A5AA6">
            <w:pPr>
              <w:jc w:val="center"/>
            </w:pPr>
            <w:r>
              <w:rPr>
                <w:rFonts w:hint="eastAsia"/>
              </w:rPr>
              <w:t>0</w:t>
            </w:r>
          </w:p>
        </w:tc>
        <w:tc>
          <w:tcPr>
            <w:tcW w:w="644"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317CA2" w:rsidP="005A5AA6">
            <w:pPr>
              <w:jc w:val="center"/>
            </w:pPr>
            <w:r>
              <w:rPr>
                <w:rFonts w:hint="eastAsia"/>
              </w:rPr>
              <w:t>0</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317CA2" w:rsidP="005A5AA6">
            <w:pPr>
              <w:jc w:val="center"/>
            </w:pPr>
            <w:r>
              <w:rPr>
                <w:rFonts w:hint="eastAsia"/>
              </w:rPr>
              <w:t>0</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720C0C" w:rsidP="005A5AA6">
            <w:pPr>
              <w:jc w:val="center"/>
            </w:pPr>
            <w:r>
              <w:rPr>
                <w:rFonts w:hint="eastAsia"/>
              </w:rPr>
              <w:t>0</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720C0C" w:rsidP="005A5AA6">
            <w:pPr>
              <w:jc w:val="center"/>
            </w:pPr>
            <w:r>
              <w:rPr>
                <w:rFonts w:hint="eastAsia"/>
              </w:rPr>
              <w:t>-</w:t>
            </w:r>
            <w:r>
              <w:t>8</w:t>
            </w:r>
          </w:p>
        </w:tc>
      </w:tr>
      <w:tr w:rsidR="005A5AA6" w:rsidRPr="001D310A" w:rsidTr="00220DF4">
        <w:trPr>
          <w:gridAfter w:val="1"/>
          <w:wAfter w:w="23" w:type="dxa"/>
          <w:trHeight w:val="497"/>
        </w:trPr>
        <w:tc>
          <w:tcPr>
            <w:tcW w:w="2512" w:type="dxa"/>
            <w:tcBorders>
              <w:top w:val="single" w:sz="4" w:space="0" w:color="000000"/>
              <w:left w:val="single" w:sz="4" w:space="0" w:color="auto"/>
              <w:bottom w:val="single" w:sz="4" w:space="0" w:color="000000"/>
              <w:right w:val="single" w:sz="4" w:space="0" w:color="000000"/>
            </w:tcBorders>
            <w:vAlign w:val="center"/>
          </w:tcPr>
          <w:p w:rsidR="005A5AA6" w:rsidRPr="001D310A" w:rsidRDefault="005A5AA6" w:rsidP="005A5AA6">
            <w:pPr>
              <w:jc w:val="center"/>
            </w:pPr>
            <w:r w:rsidRPr="001D310A">
              <w:rPr>
                <w:rFonts w:hint="eastAsia"/>
              </w:rPr>
              <w:t>建筑装饰</w:t>
            </w:r>
          </w:p>
        </w:tc>
        <w:tc>
          <w:tcPr>
            <w:tcW w:w="637"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Pr>
                <w:rFonts w:hint="eastAsia"/>
              </w:rPr>
              <w:t>3</w:t>
            </w:r>
            <w:r>
              <w:t>7</w:t>
            </w:r>
          </w:p>
        </w:tc>
        <w:tc>
          <w:tcPr>
            <w:tcW w:w="638"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Pr>
                <w:rFonts w:hint="eastAsia"/>
              </w:rPr>
              <w:t>2</w:t>
            </w:r>
            <w:r>
              <w:t>1</w:t>
            </w:r>
          </w:p>
        </w:tc>
        <w:tc>
          <w:tcPr>
            <w:tcW w:w="644"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Pr>
                <w:rFonts w:hint="eastAsia"/>
              </w:rPr>
              <w:t>0</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C8653E" w:rsidP="005A5AA6">
            <w:pPr>
              <w:jc w:val="center"/>
            </w:pPr>
            <w:r>
              <w:rPr>
                <w:rFonts w:hint="eastAsia"/>
              </w:rPr>
              <w:t>5</w:t>
            </w:r>
            <w:r>
              <w:t>1</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C8653E" w:rsidP="005A5AA6">
            <w:pPr>
              <w:jc w:val="center"/>
            </w:pPr>
            <w:r>
              <w:rPr>
                <w:rFonts w:hint="eastAsia"/>
              </w:rPr>
              <w:t>1</w:t>
            </w:r>
            <w:r>
              <w:t>7</w:t>
            </w:r>
          </w:p>
        </w:tc>
        <w:tc>
          <w:tcPr>
            <w:tcW w:w="644"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C8653E" w:rsidP="005A5AA6">
            <w:pPr>
              <w:jc w:val="center"/>
            </w:pPr>
            <w:r>
              <w:rPr>
                <w:rFonts w:hint="eastAsia"/>
              </w:rPr>
              <w:t>0</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317CA2" w:rsidP="005A5AA6">
            <w:pPr>
              <w:jc w:val="center"/>
            </w:pPr>
            <w:r>
              <w:rPr>
                <w:rFonts w:hint="eastAsia"/>
              </w:rPr>
              <w:t>1</w:t>
            </w:r>
            <w:r>
              <w:t>4</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720C0C" w:rsidP="005A5AA6">
            <w:pPr>
              <w:jc w:val="center"/>
            </w:pPr>
            <w:r>
              <w:rPr>
                <w:rFonts w:hint="eastAsia"/>
              </w:rPr>
              <w:t>-</w:t>
            </w:r>
            <w:r>
              <w:t>4</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720C0C" w:rsidP="005A5AA6">
            <w:pPr>
              <w:jc w:val="center"/>
            </w:pPr>
            <w:r>
              <w:rPr>
                <w:rFonts w:hint="eastAsia"/>
              </w:rPr>
              <w:t>0</w:t>
            </w:r>
          </w:p>
        </w:tc>
      </w:tr>
      <w:tr w:rsidR="005A5AA6" w:rsidRPr="001D310A" w:rsidTr="00D75DDB">
        <w:trPr>
          <w:gridAfter w:val="1"/>
          <w:wAfter w:w="23" w:type="dxa"/>
          <w:trHeight w:val="437"/>
        </w:trPr>
        <w:tc>
          <w:tcPr>
            <w:tcW w:w="2512" w:type="dxa"/>
            <w:tcBorders>
              <w:top w:val="single" w:sz="4" w:space="0" w:color="000000"/>
              <w:left w:val="single" w:sz="4" w:space="0" w:color="auto"/>
              <w:bottom w:val="single" w:sz="4" w:space="0" w:color="000000"/>
              <w:right w:val="single" w:sz="4" w:space="0" w:color="000000"/>
            </w:tcBorders>
            <w:vAlign w:val="center"/>
          </w:tcPr>
          <w:p w:rsidR="005A5AA6" w:rsidRPr="001D310A" w:rsidRDefault="005A5AA6" w:rsidP="005A5AA6">
            <w:pPr>
              <w:jc w:val="center"/>
            </w:pPr>
            <w:r w:rsidRPr="001D310A">
              <w:rPr>
                <w:rFonts w:hint="eastAsia"/>
              </w:rPr>
              <w:t>航空服务</w:t>
            </w:r>
          </w:p>
        </w:tc>
        <w:tc>
          <w:tcPr>
            <w:tcW w:w="637"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Pr>
                <w:rFonts w:hint="eastAsia"/>
              </w:rPr>
              <w:t>5</w:t>
            </w:r>
          </w:p>
        </w:tc>
        <w:tc>
          <w:tcPr>
            <w:tcW w:w="638"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Pr>
                <w:rFonts w:hint="eastAsia"/>
              </w:rPr>
              <w:t>0</w:t>
            </w:r>
          </w:p>
        </w:tc>
        <w:tc>
          <w:tcPr>
            <w:tcW w:w="644"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Pr>
                <w:rFonts w:hint="eastAsia"/>
              </w:rPr>
              <w:t>0</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C8653E" w:rsidP="005A5AA6">
            <w:pPr>
              <w:jc w:val="center"/>
            </w:pPr>
            <w:r>
              <w:rPr>
                <w:rFonts w:hint="eastAsia"/>
              </w:rPr>
              <w:t>5</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C8653E" w:rsidP="005A5AA6">
            <w:pPr>
              <w:jc w:val="center"/>
            </w:pPr>
            <w:r>
              <w:rPr>
                <w:rFonts w:hint="eastAsia"/>
              </w:rPr>
              <w:t>0</w:t>
            </w:r>
          </w:p>
        </w:tc>
        <w:tc>
          <w:tcPr>
            <w:tcW w:w="644"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C8653E" w:rsidP="005A5AA6">
            <w:pPr>
              <w:jc w:val="center"/>
            </w:pPr>
            <w:r>
              <w:rPr>
                <w:rFonts w:hint="eastAsia"/>
              </w:rPr>
              <w:t>0</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317CA2" w:rsidP="005A5AA6">
            <w:pPr>
              <w:jc w:val="center"/>
            </w:pPr>
            <w:r>
              <w:rPr>
                <w:rFonts w:hint="eastAsia"/>
              </w:rPr>
              <w:t>0</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720C0C" w:rsidP="005A5AA6">
            <w:pPr>
              <w:jc w:val="center"/>
            </w:pPr>
            <w:r>
              <w:rPr>
                <w:rFonts w:hint="eastAsia"/>
              </w:rPr>
              <w:t>0</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720C0C" w:rsidP="005A5AA6">
            <w:pPr>
              <w:jc w:val="center"/>
            </w:pPr>
            <w:r>
              <w:rPr>
                <w:rFonts w:hint="eastAsia"/>
              </w:rPr>
              <w:t>0</w:t>
            </w:r>
          </w:p>
        </w:tc>
      </w:tr>
      <w:tr w:rsidR="005A5AA6" w:rsidRPr="001D310A" w:rsidTr="00D75DDB">
        <w:trPr>
          <w:gridAfter w:val="1"/>
          <w:wAfter w:w="23" w:type="dxa"/>
          <w:trHeight w:val="413"/>
        </w:trPr>
        <w:tc>
          <w:tcPr>
            <w:tcW w:w="2512" w:type="dxa"/>
            <w:tcBorders>
              <w:top w:val="single" w:sz="4" w:space="0" w:color="000000"/>
              <w:left w:val="single" w:sz="4" w:space="0" w:color="auto"/>
              <w:bottom w:val="single" w:sz="4" w:space="0" w:color="000000"/>
              <w:right w:val="single" w:sz="4" w:space="0" w:color="000000"/>
            </w:tcBorders>
            <w:vAlign w:val="center"/>
          </w:tcPr>
          <w:p w:rsidR="005A5AA6" w:rsidRPr="001D310A" w:rsidRDefault="005A5AA6" w:rsidP="005A5AA6">
            <w:pPr>
              <w:jc w:val="center"/>
            </w:pPr>
            <w:r w:rsidRPr="001D310A">
              <w:rPr>
                <w:rFonts w:hint="eastAsia"/>
              </w:rPr>
              <w:t>美术设计与制作</w:t>
            </w:r>
          </w:p>
        </w:tc>
        <w:tc>
          <w:tcPr>
            <w:tcW w:w="637"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Pr>
                <w:rFonts w:hint="eastAsia"/>
              </w:rPr>
              <w:t>9</w:t>
            </w:r>
          </w:p>
        </w:tc>
        <w:tc>
          <w:tcPr>
            <w:tcW w:w="638"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Pr>
                <w:rFonts w:hint="eastAsia"/>
              </w:rPr>
              <w:t>0</w:t>
            </w:r>
          </w:p>
        </w:tc>
        <w:tc>
          <w:tcPr>
            <w:tcW w:w="644"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Pr>
                <w:rFonts w:hint="eastAsia"/>
              </w:rPr>
              <w:t>0</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C8653E" w:rsidP="005A5AA6">
            <w:pPr>
              <w:jc w:val="center"/>
            </w:pPr>
            <w:r>
              <w:rPr>
                <w:rFonts w:hint="eastAsia"/>
              </w:rPr>
              <w:t>1</w:t>
            </w:r>
            <w:r>
              <w:t>9</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C8653E" w:rsidP="005A5AA6">
            <w:pPr>
              <w:jc w:val="center"/>
            </w:pPr>
            <w:r>
              <w:rPr>
                <w:rFonts w:hint="eastAsia"/>
              </w:rPr>
              <w:t>1</w:t>
            </w:r>
            <w:r>
              <w:t>1</w:t>
            </w:r>
          </w:p>
        </w:tc>
        <w:tc>
          <w:tcPr>
            <w:tcW w:w="644"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C8653E" w:rsidP="005A5AA6">
            <w:pPr>
              <w:jc w:val="center"/>
            </w:pPr>
            <w:r>
              <w:rPr>
                <w:rFonts w:hint="eastAsia"/>
              </w:rPr>
              <w:t>0</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317CA2" w:rsidP="005A5AA6">
            <w:pPr>
              <w:jc w:val="center"/>
            </w:pPr>
            <w:r>
              <w:rPr>
                <w:rFonts w:hint="eastAsia"/>
              </w:rPr>
              <w:t>1</w:t>
            </w:r>
            <w:r>
              <w:t>0</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720C0C" w:rsidP="005A5AA6">
            <w:pPr>
              <w:jc w:val="center"/>
            </w:pPr>
            <w:r>
              <w:rPr>
                <w:rFonts w:hint="eastAsia"/>
              </w:rPr>
              <w:t>1</w:t>
            </w:r>
            <w:r>
              <w:t>1</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720C0C" w:rsidP="005A5AA6">
            <w:pPr>
              <w:jc w:val="center"/>
            </w:pPr>
            <w:r>
              <w:rPr>
                <w:rFonts w:hint="eastAsia"/>
              </w:rPr>
              <w:t>0</w:t>
            </w:r>
          </w:p>
        </w:tc>
      </w:tr>
      <w:tr w:rsidR="005A5AA6" w:rsidRPr="001D310A" w:rsidTr="00D75DDB">
        <w:trPr>
          <w:gridAfter w:val="1"/>
          <w:wAfter w:w="23" w:type="dxa"/>
          <w:trHeight w:val="407"/>
        </w:trPr>
        <w:tc>
          <w:tcPr>
            <w:tcW w:w="2512" w:type="dxa"/>
            <w:tcBorders>
              <w:top w:val="single" w:sz="4" w:space="0" w:color="000000"/>
              <w:left w:val="single" w:sz="4" w:space="0" w:color="auto"/>
              <w:bottom w:val="single" w:sz="4" w:space="0" w:color="000000"/>
              <w:right w:val="single" w:sz="4" w:space="0" w:color="000000"/>
            </w:tcBorders>
            <w:vAlign w:val="center"/>
          </w:tcPr>
          <w:p w:rsidR="005A5AA6" w:rsidRPr="001D310A" w:rsidRDefault="005A5AA6" w:rsidP="005A5AA6">
            <w:pPr>
              <w:jc w:val="center"/>
            </w:pPr>
            <w:r w:rsidRPr="001D310A">
              <w:rPr>
                <w:rFonts w:hint="eastAsia"/>
              </w:rPr>
              <w:t>高星级饭店运营与管理</w:t>
            </w:r>
          </w:p>
        </w:tc>
        <w:tc>
          <w:tcPr>
            <w:tcW w:w="637"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sidRPr="001D310A">
              <w:rPr>
                <w:rFonts w:hint="eastAsia"/>
              </w:rPr>
              <w:t>1</w:t>
            </w:r>
            <w:r w:rsidRPr="001D310A">
              <w:t>0</w:t>
            </w:r>
          </w:p>
        </w:tc>
        <w:tc>
          <w:tcPr>
            <w:tcW w:w="638"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sidRPr="001D310A">
              <w:rPr>
                <w:rFonts w:hint="eastAsia"/>
              </w:rPr>
              <w:t>7</w:t>
            </w:r>
          </w:p>
        </w:tc>
        <w:tc>
          <w:tcPr>
            <w:tcW w:w="644"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sidRPr="001D310A">
              <w:rPr>
                <w:rFonts w:hint="eastAsia"/>
              </w:rPr>
              <w:t>1</w:t>
            </w:r>
            <w:r w:rsidRPr="001D310A">
              <w:t>2</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C8653E" w:rsidP="005A5AA6">
            <w:pPr>
              <w:jc w:val="center"/>
            </w:pPr>
            <w:r>
              <w:rPr>
                <w:rFonts w:hint="eastAsia"/>
              </w:rPr>
              <w:t>1</w:t>
            </w:r>
            <w:r>
              <w:t>7</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C8653E" w:rsidP="005A5AA6">
            <w:pPr>
              <w:jc w:val="center"/>
            </w:pPr>
            <w:r>
              <w:rPr>
                <w:rFonts w:hint="eastAsia"/>
              </w:rPr>
              <w:t>8</w:t>
            </w:r>
          </w:p>
        </w:tc>
        <w:tc>
          <w:tcPr>
            <w:tcW w:w="644"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C8653E" w:rsidP="005A5AA6">
            <w:pPr>
              <w:jc w:val="center"/>
            </w:pPr>
            <w:r>
              <w:rPr>
                <w:rFonts w:hint="eastAsia"/>
              </w:rPr>
              <w:t>0</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317CA2" w:rsidP="005A5AA6">
            <w:pPr>
              <w:jc w:val="center"/>
            </w:pPr>
            <w:r>
              <w:rPr>
                <w:rFonts w:hint="eastAsia"/>
              </w:rPr>
              <w:t>7</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720C0C" w:rsidP="005A5AA6">
            <w:pPr>
              <w:jc w:val="center"/>
            </w:pPr>
            <w:r>
              <w:rPr>
                <w:rFonts w:hint="eastAsia"/>
              </w:rPr>
              <w:t>1</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720C0C" w:rsidP="005A5AA6">
            <w:pPr>
              <w:jc w:val="center"/>
            </w:pPr>
            <w:r>
              <w:rPr>
                <w:rFonts w:hint="eastAsia"/>
              </w:rPr>
              <w:t>-</w:t>
            </w:r>
            <w:r>
              <w:t>12</w:t>
            </w:r>
          </w:p>
        </w:tc>
      </w:tr>
      <w:tr w:rsidR="005A5AA6" w:rsidRPr="001D310A" w:rsidTr="00D75DDB">
        <w:trPr>
          <w:gridAfter w:val="1"/>
          <w:wAfter w:w="23" w:type="dxa"/>
          <w:trHeight w:val="413"/>
        </w:trPr>
        <w:tc>
          <w:tcPr>
            <w:tcW w:w="2512" w:type="dxa"/>
            <w:tcBorders>
              <w:top w:val="single" w:sz="4" w:space="0" w:color="000000"/>
              <w:left w:val="single" w:sz="4" w:space="0" w:color="auto"/>
              <w:bottom w:val="single" w:sz="4" w:space="0" w:color="000000"/>
              <w:right w:val="single" w:sz="4" w:space="0" w:color="000000"/>
            </w:tcBorders>
            <w:vAlign w:val="center"/>
          </w:tcPr>
          <w:p w:rsidR="005A5AA6" w:rsidRPr="001D310A" w:rsidRDefault="005A5AA6" w:rsidP="005A5AA6">
            <w:pPr>
              <w:jc w:val="center"/>
            </w:pPr>
            <w:r w:rsidRPr="001D310A">
              <w:rPr>
                <w:rFonts w:hint="eastAsia"/>
              </w:rPr>
              <w:t>无人机操控与维护</w:t>
            </w:r>
          </w:p>
        </w:tc>
        <w:tc>
          <w:tcPr>
            <w:tcW w:w="637"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Pr>
                <w:rFonts w:hint="eastAsia"/>
              </w:rPr>
              <w:t>1</w:t>
            </w:r>
            <w:r>
              <w:t>1</w:t>
            </w:r>
          </w:p>
        </w:tc>
        <w:tc>
          <w:tcPr>
            <w:tcW w:w="638"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Pr>
                <w:rFonts w:hint="eastAsia"/>
              </w:rPr>
              <w:t>1</w:t>
            </w:r>
            <w:r>
              <w:t>1</w:t>
            </w:r>
          </w:p>
        </w:tc>
        <w:tc>
          <w:tcPr>
            <w:tcW w:w="644"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Pr>
                <w:rFonts w:hint="eastAsia"/>
              </w:rPr>
              <w:t>0</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236468" w:rsidP="005A5AA6">
            <w:pPr>
              <w:jc w:val="center"/>
            </w:pPr>
            <w:r>
              <w:rPr>
                <w:rFonts w:hint="eastAsia"/>
              </w:rPr>
              <w:t>1</w:t>
            </w:r>
            <w:r>
              <w:t>0</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236468" w:rsidP="005A5AA6">
            <w:pPr>
              <w:jc w:val="center"/>
            </w:pPr>
            <w:r>
              <w:rPr>
                <w:rFonts w:hint="eastAsia"/>
              </w:rPr>
              <w:t>1</w:t>
            </w:r>
          </w:p>
        </w:tc>
        <w:tc>
          <w:tcPr>
            <w:tcW w:w="644"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236468" w:rsidP="005A5AA6">
            <w:pPr>
              <w:jc w:val="center"/>
            </w:pPr>
            <w:r>
              <w:rPr>
                <w:rFonts w:hint="eastAsia"/>
              </w:rPr>
              <w:t>0</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317CA2" w:rsidP="005A5AA6">
            <w:pPr>
              <w:jc w:val="center"/>
            </w:pPr>
            <w:r>
              <w:rPr>
                <w:rFonts w:hint="eastAsia"/>
              </w:rPr>
              <w:t>-</w:t>
            </w:r>
            <w:r>
              <w:t>1</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720C0C" w:rsidP="005A5AA6">
            <w:pPr>
              <w:jc w:val="center"/>
            </w:pPr>
            <w:r>
              <w:rPr>
                <w:rFonts w:hint="eastAsia"/>
              </w:rPr>
              <w:t>-</w:t>
            </w:r>
            <w:r>
              <w:t>10</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720C0C" w:rsidP="005A5AA6">
            <w:pPr>
              <w:jc w:val="center"/>
            </w:pPr>
            <w:r>
              <w:rPr>
                <w:rFonts w:hint="eastAsia"/>
              </w:rPr>
              <w:t>0</w:t>
            </w:r>
          </w:p>
        </w:tc>
      </w:tr>
      <w:tr w:rsidR="005A5AA6" w:rsidRPr="001D310A" w:rsidTr="00220DF4">
        <w:trPr>
          <w:gridAfter w:val="1"/>
          <w:wAfter w:w="23" w:type="dxa"/>
          <w:trHeight w:val="436"/>
        </w:trPr>
        <w:tc>
          <w:tcPr>
            <w:tcW w:w="2512" w:type="dxa"/>
            <w:tcBorders>
              <w:top w:val="single" w:sz="4" w:space="0" w:color="000000"/>
              <w:left w:val="single" w:sz="4" w:space="0" w:color="auto"/>
              <w:bottom w:val="single" w:sz="4" w:space="0" w:color="000000"/>
              <w:right w:val="single" w:sz="4" w:space="0" w:color="000000"/>
            </w:tcBorders>
            <w:vAlign w:val="center"/>
          </w:tcPr>
          <w:p w:rsidR="005A5AA6" w:rsidRPr="001D310A" w:rsidRDefault="005A5AA6" w:rsidP="005A5AA6">
            <w:pPr>
              <w:jc w:val="center"/>
            </w:pPr>
            <w:r w:rsidRPr="001D310A">
              <w:rPr>
                <w:rFonts w:hint="eastAsia"/>
              </w:rPr>
              <w:t>增材制造技术应用</w:t>
            </w:r>
          </w:p>
        </w:tc>
        <w:tc>
          <w:tcPr>
            <w:tcW w:w="637"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Pr>
                <w:rFonts w:hint="eastAsia"/>
              </w:rPr>
              <w:t>1</w:t>
            </w:r>
          </w:p>
        </w:tc>
        <w:tc>
          <w:tcPr>
            <w:tcW w:w="638"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Pr>
                <w:rFonts w:hint="eastAsia"/>
              </w:rPr>
              <w:t>1</w:t>
            </w:r>
          </w:p>
        </w:tc>
        <w:tc>
          <w:tcPr>
            <w:tcW w:w="644"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5A5AA6" w:rsidP="005A5AA6">
            <w:pPr>
              <w:jc w:val="center"/>
            </w:pPr>
            <w:r>
              <w:rPr>
                <w:rFonts w:hint="eastAsia"/>
              </w:rPr>
              <w:t>0</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317CA2" w:rsidP="005A5AA6">
            <w:pPr>
              <w:jc w:val="center"/>
            </w:pPr>
            <w:r>
              <w:rPr>
                <w:rFonts w:hint="eastAsia"/>
              </w:rPr>
              <w:t>0</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317CA2" w:rsidP="005A5AA6">
            <w:pPr>
              <w:jc w:val="center"/>
            </w:pPr>
            <w:r>
              <w:rPr>
                <w:rFonts w:hint="eastAsia"/>
              </w:rPr>
              <w:t>0</w:t>
            </w:r>
          </w:p>
        </w:tc>
        <w:tc>
          <w:tcPr>
            <w:tcW w:w="644"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317CA2" w:rsidP="005A5AA6">
            <w:pPr>
              <w:jc w:val="center"/>
            </w:pPr>
            <w:r>
              <w:rPr>
                <w:rFonts w:hint="eastAsia"/>
              </w:rPr>
              <w:t>0</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317CA2" w:rsidP="005A5AA6">
            <w:pPr>
              <w:jc w:val="center"/>
            </w:pPr>
            <w:r>
              <w:rPr>
                <w:rFonts w:hint="eastAsia"/>
              </w:rPr>
              <w:t>-</w:t>
            </w:r>
            <w:r>
              <w:t>1</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720C0C" w:rsidP="005A5AA6">
            <w:pPr>
              <w:jc w:val="center"/>
            </w:pPr>
            <w:r>
              <w:rPr>
                <w:rFonts w:hint="eastAsia"/>
              </w:rPr>
              <w:t>-</w:t>
            </w:r>
            <w:r>
              <w:t>1</w:t>
            </w:r>
          </w:p>
        </w:tc>
        <w:tc>
          <w:tcPr>
            <w:tcW w:w="640" w:type="dxa"/>
            <w:tcBorders>
              <w:top w:val="single" w:sz="4" w:space="0" w:color="000000"/>
              <w:left w:val="single" w:sz="4" w:space="0" w:color="000000"/>
              <w:bottom w:val="single" w:sz="4" w:space="0" w:color="000000"/>
              <w:right w:val="single" w:sz="4" w:space="0" w:color="000000"/>
            </w:tcBorders>
            <w:vAlign w:val="center"/>
          </w:tcPr>
          <w:p w:rsidR="005A5AA6" w:rsidRPr="001D310A" w:rsidRDefault="00720C0C" w:rsidP="005A5AA6">
            <w:pPr>
              <w:jc w:val="center"/>
            </w:pPr>
            <w:r>
              <w:rPr>
                <w:rFonts w:hint="eastAsia"/>
              </w:rPr>
              <w:t>0</w:t>
            </w:r>
          </w:p>
        </w:tc>
      </w:tr>
      <w:tr w:rsidR="00236468" w:rsidRPr="001D310A" w:rsidTr="00220DF4">
        <w:trPr>
          <w:gridAfter w:val="1"/>
          <w:wAfter w:w="23" w:type="dxa"/>
          <w:trHeight w:val="436"/>
        </w:trPr>
        <w:tc>
          <w:tcPr>
            <w:tcW w:w="2512" w:type="dxa"/>
            <w:tcBorders>
              <w:top w:val="single" w:sz="4" w:space="0" w:color="000000"/>
              <w:left w:val="single" w:sz="4" w:space="0" w:color="auto"/>
              <w:bottom w:val="single" w:sz="4" w:space="0" w:color="000000"/>
              <w:right w:val="single" w:sz="4" w:space="0" w:color="000000"/>
            </w:tcBorders>
            <w:vAlign w:val="center"/>
          </w:tcPr>
          <w:p w:rsidR="00236468" w:rsidRPr="001D310A" w:rsidRDefault="00236468" w:rsidP="005A5AA6">
            <w:pPr>
              <w:jc w:val="center"/>
            </w:pPr>
            <w:r w:rsidRPr="00236468">
              <w:rPr>
                <w:rFonts w:hint="eastAsia"/>
              </w:rPr>
              <w:t>民族音乐与舞蹈</w:t>
            </w:r>
          </w:p>
        </w:tc>
        <w:tc>
          <w:tcPr>
            <w:tcW w:w="637" w:type="dxa"/>
            <w:tcBorders>
              <w:top w:val="single" w:sz="4" w:space="0" w:color="000000"/>
              <w:left w:val="single" w:sz="4" w:space="0" w:color="000000"/>
              <w:bottom w:val="single" w:sz="4" w:space="0" w:color="000000"/>
              <w:right w:val="single" w:sz="4" w:space="0" w:color="000000"/>
            </w:tcBorders>
            <w:vAlign w:val="center"/>
          </w:tcPr>
          <w:p w:rsidR="00236468" w:rsidRDefault="00236468" w:rsidP="005A5AA6">
            <w:pPr>
              <w:jc w:val="center"/>
            </w:pPr>
            <w:r>
              <w:rPr>
                <w:rFonts w:hint="eastAsia"/>
              </w:rPr>
              <w:t>0</w:t>
            </w:r>
          </w:p>
        </w:tc>
        <w:tc>
          <w:tcPr>
            <w:tcW w:w="638" w:type="dxa"/>
            <w:tcBorders>
              <w:top w:val="single" w:sz="4" w:space="0" w:color="000000"/>
              <w:left w:val="single" w:sz="4" w:space="0" w:color="000000"/>
              <w:bottom w:val="single" w:sz="4" w:space="0" w:color="000000"/>
              <w:right w:val="single" w:sz="4" w:space="0" w:color="000000"/>
            </w:tcBorders>
            <w:vAlign w:val="center"/>
          </w:tcPr>
          <w:p w:rsidR="00236468" w:rsidRDefault="00236468" w:rsidP="005A5AA6">
            <w:pPr>
              <w:jc w:val="center"/>
            </w:pPr>
            <w:r>
              <w:rPr>
                <w:rFonts w:hint="eastAsia"/>
              </w:rPr>
              <w:t>0</w:t>
            </w:r>
          </w:p>
        </w:tc>
        <w:tc>
          <w:tcPr>
            <w:tcW w:w="644" w:type="dxa"/>
            <w:tcBorders>
              <w:top w:val="single" w:sz="4" w:space="0" w:color="000000"/>
              <w:left w:val="single" w:sz="4" w:space="0" w:color="000000"/>
              <w:bottom w:val="single" w:sz="4" w:space="0" w:color="000000"/>
              <w:right w:val="single" w:sz="4" w:space="0" w:color="000000"/>
            </w:tcBorders>
            <w:vAlign w:val="center"/>
          </w:tcPr>
          <w:p w:rsidR="00236468" w:rsidRDefault="00236468" w:rsidP="005A5AA6">
            <w:pPr>
              <w:jc w:val="center"/>
            </w:pPr>
            <w:r>
              <w:rPr>
                <w:rFonts w:hint="eastAsia"/>
              </w:rPr>
              <w:t>0</w:t>
            </w:r>
          </w:p>
        </w:tc>
        <w:tc>
          <w:tcPr>
            <w:tcW w:w="640" w:type="dxa"/>
            <w:tcBorders>
              <w:top w:val="single" w:sz="4" w:space="0" w:color="000000"/>
              <w:left w:val="single" w:sz="4" w:space="0" w:color="000000"/>
              <w:bottom w:val="single" w:sz="4" w:space="0" w:color="000000"/>
              <w:right w:val="single" w:sz="4" w:space="0" w:color="000000"/>
            </w:tcBorders>
            <w:vAlign w:val="center"/>
          </w:tcPr>
          <w:p w:rsidR="00236468" w:rsidRPr="001D310A" w:rsidRDefault="00236468" w:rsidP="005A5AA6">
            <w:pPr>
              <w:jc w:val="center"/>
            </w:pPr>
            <w:r>
              <w:rPr>
                <w:rFonts w:hint="eastAsia"/>
              </w:rPr>
              <w:t>1</w:t>
            </w:r>
          </w:p>
        </w:tc>
        <w:tc>
          <w:tcPr>
            <w:tcW w:w="640" w:type="dxa"/>
            <w:tcBorders>
              <w:top w:val="single" w:sz="4" w:space="0" w:color="000000"/>
              <w:left w:val="single" w:sz="4" w:space="0" w:color="000000"/>
              <w:bottom w:val="single" w:sz="4" w:space="0" w:color="000000"/>
              <w:right w:val="single" w:sz="4" w:space="0" w:color="000000"/>
            </w:tcBorders>
            <w:vAlign w:val="center"/>
          </w:tcPr>
          <w:p w:rsidR="00236468" w:rsidRPr="001D310A" w:rsidRDefault="00236468" w:rsidP="005A5AA6">
            <w:pPr>
              <w:jc w:val="center"/>
            </w:pPr>
            <w:r>
              <w:rPr>
                <w:rFonts w:hint="eastAsia"/>
              </w:rPr>
              <w:t>1</w:t>
            </w:r>
          </w:p>
        </w:tc>
        <w:tc>
          <w:tcPr>
            <w:tcW w:w="644" w:type="dxa"/>
            <w:tcBorders>
              <w:top w:val="single" w:sz="4" w:space="0" w:color="000000"/>
              <w:left w:val="single" w:sz="4" w:space="0" w:color="000000"/>
              <w:bottom w:val="single" w:sz="4" w:space="0" w:color="000000"/>
              <w:right w:val="single" w:sz="4" w:space="0" w:color="000000"/>
            </w:tcBorders>
            <w:vAlign w:val="center"/>
          </w:tcPr>
          <w:p w:rsidR="00236468" w:rsidRPr="001D310A" w:rsidRDefault="00236468" w:rsidP="005A5AA6">
            <w:pPr>
              <w:jc w:val="center"/>
            </w:pPr>
            <w:r>
              <w:rPr>
                <w:rFonts w:hint="eastAsia"/>
              </w:rPr>
              <w:t>0</w:t>
            </w:r>
          </w:p>
        </w:tc>
        <w:tc>
          <w:tcPr>
            <w:tcW w:w="640" w:type="dxa"/>
            <w:tcBorders>
              <w:top w:val="single" w:sz="4" w:space="0" w:color="000000"/>
              <w:left w:val="single" w:sz="4" w:space="0" w:color="000000"/>
              <w:bottom w:val="single" w:sz="4" w:space="0" w:color="000000"/>
              <w:right w:val="single" w:sz="4" w:space="0" w:color="000000"/>
            </w:tcBorders>
            <w:vAlign w:val="center"/>
          </w:tcPr>
          <w:p w:rsidR="00236468" w:rsidRPr="001D310A" w:rsidRDefault="00317CA2" w:rsidP="005A5AA6">
            <w:pPr>
              <w:jc w:val="center"/>
            </w:pPr>
            <w:r>
              <w:rPr>
                <w:rFonts w:hint="eastAsia"/>
              </w:rPr>
              <w:t>1</w:t>
            </w:r>
          </w:p>
        </w:tc>
        <w:tc>
          <w:tcPr>
            <w:tcW w:w="640" w:type="dxa"/>
            <w:tcBorders>
              <w:top w:val="single" w:sz="4" w:space="0" w:color="000000"/>
              <w:left w:val="single" w:sz="4" w:space="0" w:color="000000"/>
              <w:bottom w:val="single" w:sz="4" w:space="0" w:color="000000"/>
              <w:right w:val="single" w:sz="4" w:space="0" w:color="000000"/>
            </w:tcBorders>
            <w:vAlign w:val="center"/>
          </w:tcPr>
          <w:p w:rsidR="00236468" w:rsidRPr="001D310A" w:rsidRDefault="00720C0C" w:rsidP="005A5AA6">
            <w:pPr>
              <w:jc w:val="center"/>
            </w:pPr>
            <w:r>
              <w:rPr>
                <w:rFonts w:hint="eastAsia"/>
              </w:rPr>
              <w:t>1</w:t>
            </w:r>
          </w:p>
        </w:tc>
        <w:tc>
          <w:tcPr>
            <w:tcW w:w="640" w:type="dxa"/>
            <w:tcBorders>
              <w:top w:val="single" w:sz="4" w:space="0" w:color="000000"/>
              <w:left w:val="single" w:sz="4" w:space="0" w:color="000000"/>
              <w:bottom w:val="single" w:sz="4" w:space="0" w:color="000000"/>
              <w:right w:val="single" w:sz="4" w:space="0" w:color="000000"/>
            </w:tcBorders>
            <w:vAlign w:val="center"/>
          </w:tcPr>
          <w:p w:rsidR="00236468" w:rsidRPr="001D310A" w:rsidRDefault="00720C0C" w:rsidP="005A5AA6">
            <w:pPr>
              <w:jc w:val="center"/>
            </w:pPr>
            <w:r>
              <w:rPr>
                <w:rFonts w:hint="eastAsia"/>
              </w:rPr>
              <w:t>0</w:t>
            </w:r>
          </w:p>
        </w:tc>
      </w:tr>
    </w:tbl>
    <w:p w:rsidR="000906C3" w:rsidRPr="00504A60" w:rsidRDefault="000906C3" w:rsidP="000906C3">
      <w:pPr>
        <w:widowControl/>
        <w:shd w:val="clear" w:color="auto" w:fill="FFFFFF"/>
        <w:spacing w:line="360" w:lineRule="auto"/>
        <w:ind w:firstLineChars="200" w:firstLine="420"/>
        <w:rPr>
          <w:rFonts w:ascii="宋体" w:hAnsi="宋体"/>
        </w:rPr>
      </w:pPr>
    </w:p>
    <w:p w:rsidR="000906C3" w:rsidRPr="00504A60" w:rsidRDefault="000906C3" w:rsidP="000906C3">
      <w:pPr>
        <w:pStyle w:val="3"/>
      </w:pPr>
      <w:bookmarkStart w:id="15" w:name="_Toc28618233"/>
      <w:bookmarkStart w:id="16" w:name="_Toc66377426"/>
      <w:r w:rsidRPr="00504A60">
        <w:rPr>
          <w:rFonts w:hint="eastAsia"/>
          <w:kern w:val="0"/>
          <w:position w:val="-2"/>
        </w:rPr>
        <w:t>1.2.2</w:t>
      </w:r>
      <w:r w:rsidRPr="00504A60">
        <w:rPr>
          <w:rFonts w:hint="eastAsia"/>
        </w:rPr>
        <w:t>学生结构、巩固率</w:t>
      </w:r>
      <w:bookmarkEnd w:id="15"/>
      <w:bookmarkEnd w:id="16"/>
    </w:p>
    <w:p w:rsidR="000906C3" w:rsidRPr="00D729C9" w:rsidRDefault="000906C3" w:rsidP="000906C3">
      <w:pPr>
        <w:widowControl/>
        <w:spacing w:line="360" w:lineRule="auto"/>
        <w:ind w:firstLineChars="200" w:firstLine="480"/>
        <w:rPr>
          <w:rFonts w:ascii="宋体" w:hAnsi="宋体"/>
          <w:sz w:val="24"/>
          <w:szCs w:val="24"/>
        </w:rPr>
      </w:pPr>
      <w:r w:rsidRPr="00D729C9">
        <w:rPr>
          <w:rFonts w:ascii="宋体" w:hAnsi="宋体" w:hint="eastAsia"/>
          <w:sz w:val="24"/>
          <w:szCs w:val="24"/>
        </w:rPr>
        <w:t>学校20</w:t>
      </w:r>
      <w:r w:rsidR="009F4171">
        <w:rPr>
          <w:rFonts w:ascii="宋体" w:hAnsi="宋体"/>
          <w:sz w:val="24"/>
          <w:szCs w:val="24"/>
        </w:rPr>
        <w:t>19</w:t>
      </w:r>
      <w:r w:rsidRPr="00D729C9">
        <w:rPr>
          <w:rFonts w:ascii="宋体" w:hAnsi="宋体" w:hint="eastAsia"/>
          <w:sz w:val="24"/>
          <w:szCs w:val="24"/>
        </w:rPr>
        <w:t>年中职全日制在校生</w:t>
      </w:r>
      <w:r w:rsidR="009F4171">
        <w:rPr>
          <w:rFonts w:ascii="宋体" w:hAnsi="宋体"/>
          <w:sz w:val="24"/>
          <w:szCs w:val="24"/>
        </w:rPr>
        <w:t>1824</w:t>
      </w:r>
      <w:r w:rsidRPr="00D729C9">
        <w:rPr>
          <w:rFonts w:ascii="宋体" w:hAnsi="宋体" w:hint="eastAsia"/>
          <w:sz w:val="24"/>
          <w:szCs w:val="24"/>
        </w:rPr>
        <w:t>人</w:t>
      </w:r>
      <w:r w:rsidR="00961663">
        <w:rPr>
          <w:rFonts w:ascii="宋体" w:hAnsi="宋体" w:hint="eastAsia"/>
          <w:sz w:val="24"/>
          <w:szCs w:val="24"/>
        </w:rPr>
        <w:t>，其中：</w:t>
      </w:r>
      <w:r w:rsidRPr="00D729C9">
        <w:rPr>
          <w:rFonts w:ascii="宋体" w:hAnsi="宋体" w:hint="eastAsia"/>
          <w:sz w:val="24"/>
          <w:szCs w:val="24"/>
        </w:rPr>
        <w:t>三年制中职在校生</w:t>
      </w:r>
      <w:r w:rsidR="009F4171">
        <w:rPr>
          <w:rFonts w:ascii="宋体" w:hAnsi="宋体"/>
          <w:sz w:val="24"/>
          <w:szCs w:val="24"/>
        </w:rPr>
        <w:t>1693</w:t>
      </w:r>
      <w:r w:rsidRPr="00D729C9">
        <w:rPr>
          <w:rFonts w:ascii="宋体" w:hAnsi="宋体" w:hint="eastAsia"/>
          <w:sz w:val="24"/>
          <w:szCs w:val="24"/>
        </w:rPr>
        <w:t>人；3+2中职</w:t>
      </w:r>
      <w:r w:rsidR="009F4171">
        <w:rPr>
          <w:rFonts w:ascii="宋体" w:hAnsi="宋体" w:hint="eastAsia"/>
          <w:sz w:val="24"/>
          <w:szCs w:val="24"/>
        </w:rPr>
        <w:t>阶段</w:t>
      </w:r>
      <w:r w:rsidRPr="00D729C9">
        <w:rPr>
          <w:rFonts w:ascii="宋体" w:hAnsi="宋体" w:hint="eastAsia"/>
          <w:sz w:val="24"/>
          <w:szCs w:val="24"/>
        </w:rPr>
        <w:t>在校生</w:t>
      </w:r>
      <w:r w:rsidR="009F4171">
        <w:rPr>
          <w:rFonts w:ascii="宋体" w:hAnsi="宋体"/>
          <w:sz w:val="24"/>
          <w:szCs w:val="24"/>
        </w:rPr>
        <w:t>131</w:t>
      </w:r>
      <w:r w:rsidRPr="00D729C9">
        <w:rPr>
          <w:rFonts w:ascii="宋体" w:hAnsi="宋体" w:hint="eastAsia"/>
          <w:sz w:val="24"/>
          <w:szCs w:val="24"/>
        </w:rPr>
        <w:t>人。</w:t>
      </w:r>
    </w:p>
    <w:p w:rsidR="000906C3" w:rsidRPr="00D729C9" w:rsidRDefault="000906C3" w:rsidP="000906C3">
      <w:pPr>
        <w:widowControl/>
        <w:spacing w:line="360" w:lineRule="auto"/>
        <w:ind w:firstLineChars="200" w:firstLine="480"/>
        <w:rPr>
          <w:rFonts w:ascii="宋体" w:hAnsi="宋体"/>
          <w:sz w:val="24"/>
          <w:szCs w:val="24"/>
        </w:rPr>
      </w:pPr>
      <w:r w:rsidRPr="00D729C9">
        <w:rPr>
          <w:rFonts w:ascii="宋体" w:hAnsi="宋体" w:hint="eastAsia"/>
          <w:sz w:val="24"/>
          <w:szCs w:val="24"/>
        </w:rPr>
        <w:t>学校</w:t>
      </w:r>
      <w:r w:rsidR="00206498">
        <w:rPr>
          <w:rFonts w:ascii="宋体" w:hAnsi="宋体"/>
          <w:sz w:val="24"/>
          <w:szCs w:val="24"/>
        </w:rPr>
        <w:t>2020</w:t>
      </w:r>
      <w:r w:rsidRPr="00D729C9">
        <w:rPr>
          <w:rFonts w:ascii="宋体" w:hAnsi="宋体" w:hint="eastAsia"/>
          <w:sz w:val="24"/>
          <w:szCs w:val="24"/>
        </w:rPr>
        <w:t>年中职全日制在校生</w:t>
      </w:r>
      <w:r w:rsidR="00206498">
        <w:rPr>
          <w:rFonts w:ascii="宋体" w:hAnsi="宋体"/>
          <w:sz w:val="24"/>
          <w:szCs w:val="24"/>
        </w:rPr>
        <w:t>1695</w:t>
      </w:r>
      <w:r w:rsidRPr="00D729C9">
        <w:rPr>
          <w:rFonts w:ascii="宋体" w:hAnsi="宋体" w:hint="eastAsia"/>
          <w:sz w:val="24"/>
          <w:szCs w:val="24"/>
        </w:rPr>
        <w:t>人，其中</w:t>
      </w:r>
      <w:r w:rsidR="00206498">
        <w:rPr>
          <w:rFonts w:ascii="宋体" w:hAnsi="宋体" w:hint="eastAsia"/>
          <w:sz w:val="24"/>
          <w:szCs w:val="24"/>
        </w:rPr>
        <w:t>：</w:t>
      </w:r>
      <w:r w:rsidRPr="00D729C9">
        <w:rPr>
          <w:rFonts w:ascii="宋体" w:hAnsi="宋体" w:hint="eastAsia"/>
          <w:sz w:val="24"/>
          <w:szCs w:val="24"/>
        </w:rPr>
        <w:t>三年制中职在校生</w:t>
      </w:r>
      <w:r w:rsidR="00961663">
        <w:rPr>
          <w:rFonts w:ascii="宋体" w:hAnsi="宋体"/>
          <w:sz w:val="24"/>
          <w:szCs w:val="24"/>
        </w:rPr>
        <w:t>1528</w:t>
      </w:r>
      <w:r w:rsidRPr="00D729C9">
        <w:rPr>
          <w:rFonts w:ascii="宋体" w:hAnsi="宋体" w:hint="eastAsia"/>
          <w:sz w:val="24"/>
          <w:szCs w:val="24"/>
        </w:rPr>
        <w:t>人，比201</w:t>
      </w:r>
      <w:r w:rsidR="00206498">
        <w:rPr>
          <w:rFonts w:ascii="宋体" w:hAnsi="宋体"/>
          <w:sz w:val="24"/>
          <w:szCs w:val="24"/>
        </w:rPr>
        <w:t>9</w:t>
      </w:r>
      <w:r w:rsidRPr="00D729C9">
        <w:rPr>
          <w:rFonts w:ascii="宋体" w:hAnsi="宋体" w:hint="eastAsia"/>
          <w:sz w:val="24"/>
          <w:szCs w:val="24"/>
        </w:rPr>
        <w:t>年减少</w:t>
      </w:r>
      <w:r w:rsidR="00961663">
        <w:rPr>
          <w:rFonts w:ascii="宋体" w:hAnsi="宋体"/>
          <w:sz w:val="24"/>
          <w:szCs w:val="24"/>
        </w:rPr>
        <w:t>165</w:t>
      </w:r>
      <w:r w:rsidRPr="00D729C9">
        <w:rPr>
          <w:rFonts w:ascii="宋体" w:hAnsi="宋体" w:hint="eastAsia"/>
          <w:sz w:val="24"/>
          <w:szCs w:val="24"/>
        </w:rPr>
        <w:t>人；3+2中职</w:t>
      </w:r>
      <w:r w:rsidR="00206498">
        <w:rPr>
          <w:rFonts w:ascii="宋体" w:hAnsi="宋体" w:hint="eastAsia"/>
          <w:sz w:val="24"/>
          <w:szCs w:val="24"/>
        </w:rPr>
        <w:t>阶段</w:t>
      </w:r>
      <w:r w:rsidRPr="00D729C9">
        <w:rPr>
          <w:rFonts w:ascii="宋体" w:hAnsi="宋体" w:hint="eastAsia"/>
          <w:sz w:val="24"/>
          <w:szCs w:val="24"/>
        </w:rPr>
        <w:t>在校生</w:t>
      </w:r>
      <w:r w:rsidR="00206498">
        <w:rPr>
          <w:rFonts w:ascii="宋体" w:hAnsi="宋体"/>
          <w:sz w:val="24"/>
          <w:szCs w:val="24"/>
        </w:rPr>
        <w:t>167</w:t>
      </w:r>
      <w:r w:rsidRPr="00D729C9">
        <w:rPr>
          <w:rFonts w:ascii="宋体" w:hAnsi="宋体" w:hint="eastAsia"/>
          <w:sz w:val="24"/>
          <w:szCs w:val="24"/>
        </w:rPr>
        <w:t>人，比201</w:t>
      </w:r>
      <w:r w:rsidR="00961663">
        <w:rPr>
          <w:rFonts w:ascii="宋体" w:hAnsi="宋体"/>
          <w:sz w:val="24"/>
          <w:szCs w:val="24"/>
        </w:rPr>
        <w:t>9</w:t>
      </w:r>
      <w:r w:rsidRPr="00D729C9">
        <w:rPr>
          <w:rFonts w:ascii="宋体" w:hAnsi="宋体" w:hint="eastAsia"/>
          <w:sz w:val="24"/>
          <w:szCs w:val="24"/>
        </w:rPr>
        <w:t>年减少</w:t>
      </w:r>
      <w:r w:rsidR="00961663">
        <w:rPr>
          <w:rFonts w:ascii="宋体" w:hAnsi="宋体"/>
          <w:sz w:val="24"/>
          <w:szCs w:val="24"/>
        </w:rPr>
        <w:t>36</w:t>
      </w:r>
      <w:r w:rsidRPr="00D729C9">
        <w:rPr>
          <w:rFonts w:ascii="宋体" w:hAnsi="宋体" w:hint="eastAsia"/>
          <w:sz w:val="24"/>
          <w:szCs w:val="24"/>
        </w:rPr>
        <w:t>人。学生年入学巩固率达</w:t>
      </w:r>
      <w:r w:rsidR="00893C85">
        <w:rPr>
          <w:rFonts w:ascii="宋体" w:hAnsi="宋体"/>
          <w:sz w:val="24"/>
          <w:szCs w:val="24"/>
        </w:rPr>
        <w:t>95.28</w:t>
      </w:r>
      <w:r w:rsidRPr="00D729C9">
        <w:rPr>
          <w:rFonts w:ascii="宋体" w:hAnsi="宋体" w:hint="eastAsia"/>
          <w:sz w:val="24"/>
          <w:szCs w:val="24"/>
        </w:rPr>
        <w:t>%，比201</w:t>
      </w:r>
      <w:r w:rsidR="00893C85">
        <w:rPr>
          <w:rFonts w:ascii="宋体" w:hAnsi="宋体"/>
          <w:sz w:val="24"/>
          <w:szCs w:val="24"/>
        </w:rPr>
        <w:t>9</w:t>
      </w:r>
      <w:r w:rsidRPr="00D729C9">
        <w:rPr>
          <w:rFonts w:ascii="宋体" w:hAnsi="宋体" w:hint="eastAsia"/>
          <w:sz w:val="24"/>
          <w:szCs w:val="24"/>
        </w:rPr>
        <w:t>年增加</w:t>
      </w:r>
      <w:r w:rsidR="00893C85">
        <w:rPr>
          <w:rFonts w:ascii="宋体" w:hAnsi="宋体"/>
          <w:sz w:val="24"/>
          <w:szCs w:val="24"/>
        </w:rPr>
        <w:t>1.11</w:t>
      </w:r>
      <w:r w:rsidRPr="00D729C9">
        <w:rPr>
          <w:rFonts w:ascii="宋体" w:hAnsi="宋体" w:hint="eastAsia"/>
          <w:sz w:val="24"/>
          <w:szCs w:val="24"/>
        </w:rPr>
        <w:t>%。</w:t>
      </w:r>
    </w:p>
    <w:p w:rsidR="000906C3" w:rsidRPr="00504A60" w:rsidRDefault="000906C3" w:rsidP="000906C3">
      <w:pPr>
        <w:pStyle w:val="3"/>
      </w:pPr>
      <w:bookmarkStart w:id="17" w:name="_Toc28618234"/>
      <w:bookmarkStart w:id="18" w:name="_Toc66377427"/>
      <w:r w:rsidRPr="00504A60">
        <w:rPr>
          <w:rFonts w:hint="eastAsia"/>
        </w:rPr>
        <w:t>1.2.3</w:t>
      </w:r>
      <w:r w:rsidRPr="00504A60">
        <w:rPr>
          <w:rFonts w:hint="eastAsia"/>
        </w:rPr>
        <w:t>培训规模</w:t>
      </w:r>
      <w:bookmarkEnd w:id="17"/>
      <w:bookmarkEnd w:id="18"/>
    </w:p>
    <w:p w:rsidR="000906C3" w:rsidRPr="00504A60" w:rsidRDefault="000906C3" w:rsidP="000906C3">
      <w:pPr>
        <w:widowControl/>
        <w:spacing w:line="360" w:lineRule="auto"/>
        <w:ind w:firstLineChars="200" w:firstLine="480"/>
        <w:rPr>
          <w:rFonts w:ascii="宋体" w:hAnsi="宋体"/>
          <w:sz w:val="24"/>
          <w:szCs w:val="24"/>
        </w:rPr>
      </w:pPr>
      <w:r w:rsidRPr="00504A60">
        <w:rPr>
          <w:rFonts w:ascii="宋体" w:hAnsi="宋体" w:cs="Calibri" w:hint="eastAsia"/>
          <w:kern w:val="0"/>
          <w:sz w:val="24"/>
          <w:szCs w:val="24"/>
          <w:bdr w:val="none" w:sz="0" w:space="0" w:color="auto" w:frame="1"/>
        </w:rPr>
        <w:t>20</w:t>
      </w:r>
      <w:r w:rsidR="00C22C97">
        <w:rPr>
          <w:rFonts w:ascii="宋体" w:hAnsi="宋体" w:cs="Calibri"/>
          <w:kern w:val="0"/>
          <w:sz w:val="24"/>
          <w:szCs w:val="24"/>
          <w:bdr w:val="none" w:sz="0" w:space="0" w:color="auto" w:frame="1"/>
        </w:rPr>
        <w:t>20</w:t>
      </w:r>
      <w:r w:rsidRPr="00504A60">
        <w:rPr>
          <w:rFonts w:ascii="宋体" w:hAnsi="宋体" w:cs="Calibri" w:hint="eastAsia"/>
          <w:kern w:val="0"/>
          <w:sz w:val="24"/>
          <w:szCs w:val="24"/>
          <w:bdr w:val="none" w:sz="0" w:space="0" w:color="auto" w:frame="1"/>
        </w:rPr>
        <w:t>年学校开展各类培训</w:t>
      </w:r>
      <w:r w:rsidR="00044A62">
        <w:rPr>
          <w:rFonts w:ascii="宋体" w:hAnsi="宋体" w:cs="Calibri"/>
          <w:kern w:val="0"/>
          <w:sz w:val="24"/>
          <w:szCs w:val="24"/>
          <w:bdr w:val="none" w:sz="0" w:space="0" w:color="auto" w:frame="1"/>
        </w:rPr>
        <w:t>3529</w:t>
      </w:r>
      <w:r w:rsidRPr="00504A60">
        <w:rPr>
          <w:rFonts w:ascii="宋体" w:hAnsi="宋体" w:cs="Calibri" w:hint="eastAsia"/>
          <w:kern w:val="0"/>
          <w:sz w:val="24"/>
          <w:szCs w:val="24"/>
          <w:bdr w:val="none" w:sz="0" w:space="0" w:color="auto" w:frame="1"/>
        </w:rPr>
        <w:t>人，20</w:t>
      </w:r>
      <w:r w:rsidR="00C22C97">
        <w:rPr>
          <w:rFonts w:ascii="宋体" w:hAnsi="宋体" w:cs="Calibri"/>
          <w:kern w:val="0"/>
          <w:sz w:val="24"/>
          <w:szCs w:val="24"/>
          <w:bdr w:val="none" w:sz="0" w:space="0" w:color="auto" w:frame="1"/>
        </w:rPr>
        <w:t>19</w:t>
      </w:r>
      <w:r w:rsidRPr="00504A60">
        <w:rPr>
          <w:rFonts w:ascii="宋体" w:hAnsi="宋体" w:cs="Calibri" w:hint="eastAsia"/>
          <w:kern w:val="0"/>
          <w:sz w:val="24"/>
          <w:szCs w:val="24"/>
          <w:bdr w:val="none" w:sz="0" w:space="0" w:color="auto" w:frame="1"/>
        </w:rPr>
        <w:t>年学校开展各类培训</w:t>
      </w:r>
      <w:r w:rsidR="00044A62">
        <w:rPr>
          <w:rFonts w:ascii="宋体" w:hAnsi="宋体" w:cs="Calibri"/>
          <w:kern w:val="0"/>
          <w:sz w:val="24"/>
          <w:szCs w:val="24"/>
          <w:bdr w:val="none" w:sz="0" w:space="0" w:color="auto" w:frame="1"/>
        </w:rPr>
        <w:t>3399</w:t>
      </w:r>
      <w:r w:rsidRPr="00504A60">
        <w:rPr>
          <w:rFonts w:ascii="宋体" w:hAnsi="宋体" w:cs="Calibri" w:hint="eastAsia"/>
          <w:kern w:val="0"/>
          <w:sz w:val="24"/>
          <w:szCs w:val="24"/>
          <w:bdr w:val="none" w:sz="0" w:space="0" w:color="auto" w:frame="1"/>
        </w:rPr>
        <w:t>人，比201</w:t>
      </w:r>
      <w:r w:rsidR="00044A62">
        <w:rPr>
          <w:rFonts w:ascii="宋体" w:hAnsi="宋体" w:cs="Calibri"/>
          <w:kern w:val="0"/>
          <w:sz w:val="24"/>
          <w:szCs w:val="24"/>
          <w:bdr w:val="none" w:sz="0" w:space="0" w:color="auto" w:frame="1"/>
        </w:rPr>
        <w:t>9</w:t>
      </w:r>
      <w:r w:rsidRPr="00504A60">
        <w:rPr>
          <w:rFonts w:ascii="宋体" w:hAnsi="宋体" w:cs="Calibri" w:hint="eastAsia"/>
          <w:kern w:val="0"/>
          <w:sz w:val="24"/>
          <w:szCs w:val="24"/>
          <w:bdr w:val="none" w:sz="0" w:space="0" w:color="auto" w:frame="1"/>
        </w:rPr>
        <w:t>年</w:t>
      </w:r>
      <w:r w:rsidRPr="007A5771">
        <w:rPr>
          <w:rFonts w:ascii="宋体" w:hAnsi="宋体" w:cs="Calibri" w:hint="eastAsia"/>
          <w:kern w:val="0"/>
          <w:sz w:val="24"/>
          <w:szCs w:val="24"/>
          <w:bdr w:val="none" w:sz="0" w:space="0" w:color="auto" w:frame="1"/>
        </w:rPr>
        <w:t>增加</w:t>
      </w:r>
      <w:r w:rsidR="00044A62">
        <w:rPr>
          <w:rFonts w:ascii="宋体" w:hAnsi="宋体" w:cs="Calibri"/>
          <w:kern w:val="0"/>
          <w:sz w:val="24"/>
          <w:szCs w:val="24"/>
          <w:bdr w:val="none" w:sz="0" w:space="0" w:color="auto" w:frame="1"/>
        </w:rPr>
        <w:t>130</w:t>
      </w:r>
      <w:r w:rsidRPr="00504A60">
        <w:rPr>
          <w:rFonts w:ascii="宋体" w:hAnsi="宋体" w:cs="Calibri" w:hint="eastAsia"/>
          <w:kern w:val="0"/>
          <w:sz w:val="24"/>
          <w:szCs w:val="24"/>
          <w:bdr w:val="none" w:sz="0" w:space="0" w:color="auto" w:frame="1"/>
        </w:rPr>
        <w:t>人。</w:t>
      </w:r>
    </w:p>
    <w:p w:rsidR="000906C3" w:rsidRPr="00504A60" w:rsidRDefault="000906C3" w:rsidP="000906C3">
      <w:pPr>
        <w:pStyle w:val="2"/>
      </w:pPr>
      <w:bookmarkStart w:id="19" w:name="_Toc28618235"/>
      <w:bookmarkStart w:id="20" w:name="_Toc66377428"/>
      <w:r w:rsidRPr="00504A60">
        <w:rPr>
          <w:rFonts w:hint="eastAsia"/>
        </w:rPr>
        <w:lastRenderedPageBreak/>
        <w:t>1.3</w:t>
      </w:r>
      <w:r w:rsidRPr="00504A60">
        <w:rPr>
          <w:rFonts w:hint="eastAsia"/>
        </w:rPr>
        <w:t>教师队伍</w:t>
      </w:r>
      <w:bookmarkEnd w:id="19"/>
      <w:bookmarkEnd w:id="20"/>
    </w:p>
    <w:p w:rsidR="000906C3" w:rsidRPr="00504A60" w:rsidRDefault="000906C3" w:rsidP="000906C3">
      <w:pPr>
        <w:pStyle w:val="3"/>
      </w:pPr>
      <w:bookmarkStart w:id="21" w:name="_Toc28618236"/>
      <w:bookmarkStart w:id="22" w:name="_Toc66377429"/>
      <w:r w:rsidRPr="00504A60">
        <w:rPr>
          <w:rFonts w:hint="eastAsia"/>
        </w:rPr>
        <w:t>1.3.1</w:t>
      </w:r>
      <w:r w:rsidRPr="00504A60">
        <w:rPr>
          <w:rFonts w:hint="eastAsia"/>
        </w:rPr>
        <w:t>生师比变化情况</w:t>
      </w:r>
      <w:bookmarkEnd w:id="21"/>
      <w:bookmarkEnd w:id="22"/>
    </w:p>
    <w:p w:rsidR="000906C3" w:rsidRPr="00D729C9" w:rsidRDefault="000906C3" w:rsidP="000906C3">
      <w:pPr>
        <w:widowControl/>
        <w:shd w:val="clear" w:color="auto" w:fill="FFFFFF"/>
        <w:spacing w:line="360" w:lineRule="auto"/>
        <w:rPr>
          <w:rFonts w:ascii="宋体" w:hAnsi="宋体"/>
          <w:kern w:val="0"/>
          <w:position w:val="-2"/>
          <w:sz w:val="24"/>
          <w:szCs w:val="24"/>
        </w:rPr>
      </w:pPr>
      <w:r w:rsidRPr="00504A60">
        <w:rPr>
          <w:rFonts w:ascii="宋体" w:hAnsi="宋体" w:hint="eastAsia"/>
          <w:kern w:val="0"/>
          <w:position w:val="-2"/>
          <w:sz w:val="24"/>
          <w:szCs w:val="24"/>
        </w:rPr>
        <w:t xml:space="preserve">  </w:t>
      </w:r>
      <w:r w:rsidRPr="00821AC6">
        <w:rPr>
          <w:rFonts w:ascii="宋体" w:hAnsi="宋体" w:hint="eastAsia"/>
          <w:kern w:val="0"/>
          <w:position w:val="-2"/>
          <w:sz w:val="24"/>
          <w:szCs w:val="24"/>
        </w:rPr>
        <w:t xml:space="preserve">  </w:t>
      </w:r>
      <w:r w:rsidRPr="00D729C9">
        <w:rPr>
          <w:rFonts w:ascii="宋体" w:hAnsi="宋体" w:hint="eastAsia"/>
          <w:kern w:val="0"/>
          <w:position w:val="-2"/>
          <w:sz w:val="24"/>
          <w:szCs w:val="24"/>
        </w:rPr>
        <w:t>20</w:t>
      </w:r>
      <w:r w:rsidR="00492AD5">
        <w:rPr>
          <w:rFonts w:ascii="宋体" w:hAnsi="宋体"/>
          <w:kern w:val="0"/>
          <w:position w:val="-2"/>
          <w:sz w:val="24"/>
          <w:szCs w:val="24"/>
        </w:rPr>
        <w:t>19</w:t>
      </w:r>
      <w:r w:rsidRPr="00D729C9">
        <w:rPr>
          <w:rFonts w:ascii="宋体" w:hAnsi="宋体" w:hint="eastAsia"/>
          <w:kern w:val="0"/>
          <w:position w:val="-2"/>
          <w:sz w:val="24"/>
          <w:szCs w:val="24"/>
        </w:rPr>
        <w:t>年专任教师总数</w:t>
      </w:r>
      <w:r w:rsidR="00492AD5">
        <w:rPr>
          <w:rFonts w:ascii="宋体" w:hAnsi="宋体"/>
          <w:kern w:val="0"/>
          <w:position w:val="-2"/>
          <w:sz w:val="24"/>
          <w:szCs w:val="24"/>
        </w:rPr>
        <w:t>530</w:t>
      </w:r>
      <w:r w:rsidRPr="00D729C9">
        <w:rPr>
          <w:rFonts w:ascii="宋体" w:hAnsi="宋体" w:hint="eastAsia"/>
          <w:kern w:val="0"/>
          <w:position w:val="-2"/>
          <w:sz w:val="24"/>
          <w:szCs w:val="24"/>
        </w:rPr>
        <w:t>人、专业教师总数</w:t>
      </w:r>
      <w:r w:rsidR="00F64C54">
        <w:rPr>
          <w:rFonts w:ascii="宋体" w:hAnsi="宋体"/>
          <w:kern w:val="0"/>
          <w:position w:val="-2"/>
          <w:sz w:val="24"/>
          <w:szCs w:val="24"/>
        </w:rPr>
        <w:t>392</w:t>
      </w:r>
      <w:r w:rsidRPr="00D729C9">
        <w:rPr>
          <w:rFonts w:ascii="宋体" w:hAnsi="宋体" w:hint="eastAsia"/>
          <w:kern w:val="0"/>
          <w:position w:val="-2"/>
          <w:sz w:val="24"/>
          <w:szCs w:val="24"/>
        </w:rPr>
        <w:t>人，师生比为</w:t>
      </w:r>
      <w:r w:rsidR="00FF492B">
        <w:rPr>
          <w:rFonts w:ascii="宋体" w:hAnsi="宋体"/>
          <w:kern w:val="0"/>
          <w:position w:val="-2"/>
          <w:sz w:val="24"/>
          <w:szCs w:val="24"/>
        </w:rPr>
        <w:t>12.</w:t>
      </w:r>
      <w:r w:rsidR="00492AD5">
        <w:rPr>
          <w:rFonts w:ascii="宋体" w:hAnsi="宋体"/>
          <w:kern w:val="0"/>
          <w:position w:val="-2"/>
          <w:sz w:val="24"/>
          <w:szCs w:val="24"/>
        </w:rPr>
        <w:t>76</w:t>
      </w:r>
      <w:r w:rsidRPr="00D729C9">
        <w:rPr>
          <w:rFonts w:ascii="宋体" w:hAnsi="宋体" w:hint="eastAsia"/>
          <w:kern w:val="0"/>
          <w:position w:val="-2"/>
          <w:sz w:val="24"/>
          <w:szCs w:val="24"/>
        </w:rPr>
        <w:t>；20</w:t>
      </w:r>
      <w:r w:rsidR="00492AD5">
        <w:rPr>
          <w:rFonts w:ascii="宋体" w:hAnsi="宋体"/>
          <w:kern w:val="0"/>
          <w:position w:val="-2"/>
          <w:sz w:val="24"/>
          <w:szCs w:val="24"/>
        </w:rPr>
        <w:t>20</w:t>
      </w:r>
      <w:r w:rsidRPr="00D729C9">
        <w:rPr>
          <w:rFonts w:ascii="宋体" w:hAnsi="宋体" w:hint="eastAsia"/>
          <w:kern w:val="0"/>
          <w:position w:val="-2"/>
          <w:sz w:val="24"/>
          <w:szCs w:val="24"/>
        </w:rPr>
        <w:t>年专任教师总数</w:t>
      </w:r>
      <w:r w:rsidR="00492AD5">
        <w:rPr>
          <w:rFonts w:ascii="宋体" w:hAnsi="宋体"/>
          <w:kern w:val="0"/>
          <w:position w:val="-2"/>
          <w:sz w:val="24"/>
          <w:szCs w:val="24"/>
        </w:rPr>
        <w:t>527人</w:t>
      </w:r>
      <w:r w:rsidRPr="00D729C9">
        <w:rPr>
          <w:rFonts w:ascii="宋体" w:hAnsi="宋体" w:hint="eastAsia"/>
          <w:kern w:val="0"/>
          <w:position w:val="-2"/>
          <w:sz w:val="24"/>
          <w:szCs w:val="24"/>
        </w:rPr>
        <w:t>，比20</w:t>
      </w:r>
      <w:r w:rsidR="00492AD5">
        <w:rPr>
          <w:rFonts w:ascii="宋体" w:hAnsi="宋体"/>
          <w:kern w:val="0"/>
          <w:position w:val="-2"/>
          <w:sz w:val="24"/>
          <w:szCs w:val="24"/>
        </w:rPr>
        <w:t>19</w:t>
      </w:r>
      <w:r w:rsidRPr="00D729C9">
        <w:rPr>
          <w:rFonts w:ascii="宋体" w:hAnsi="宋体" w:hint="eastAsia"/>
          <w:kern w:val="0"/>
          <w:position w:val="-2"/>
          <w:sz w:val="24"/>
          <w:szCs w:val="24"/>
        </w:rPr>
        <w:t>年减少</w:t>
      </w:r>
      <w:r w:rsidR="00FF492B">
        <w:rPr>
          <w:rFonts w:ascii="宋体" w:hAnsi="宋体"/>
          <w:kern w:val="0"/>
          <w:position w:val="-2"/>
          <w:sz w:val="24"/>
          <w:szCs w:val="24"/>
        </w:rPr>
        <w:t>3</w:t>
      </w:r>
      <w:r w:rsidRPr="00D729C9">
        <w:rPr>
          <w:rFonts w:ascii="宋体" w:hAnsi="宋体" w:hint="eastAsia"/>
          <w:kern w:val="0"/>
          <w:position w:val="-2"/>
          <w:sz w:val="24"/>
          <w:szCs w:val="24"/>
        </w:rPr>
        <w:t>人，专业教师总数</w:t>
      </w:r>
      <w:r w:rsidR="00F64C54">
        <w:rPr>
          <w:rFonts w:ascii="宋体" w:hAnsi="宋体"/>
          <w:kern w:val="0"/>
          <w:position w:val="-2"/>
          <w:sz w:val="24"/>
          <w:szCs w:val="24"/>
        </w:rPr>
        <w:t>389</w:t>
      </w:r>
      <w:r w:rsidRPr="00D729C9">
        <w:rPr>
          <w:rFonts w:ascii="宋体" w:hAnsi="宋体" w:hint="eastAsia"/>
          <w:kern w:val="0"/>
          <w:position w:val="-2"/>
          <w:sz w:val="24"/>
          <w:szCs w:val="24"/>
        </w:rPr>
        <w:t>人，比20</w:t>
      </w:r>
      <w:r w:rsidR="00C21BF8">
        <w:rPr>
          <w:rFonts w:ascii="宋体" w:hAnsi="宋体"/>
          <w:kern w:val="0"/>
          <w:position w:val="-2"/>
          <w:sz w:val="24"/>
          <w:szCs w:val="24"/>
        </w:rPr>
        <w:t>19</w:t>
      </w:r>
      <w:r w:rsidRPr="00D729C9">
        <w:rPr>
          <w:rFonts w:ascii="宋体" w:hAnsi="宋体" w:hint="eastAsia"/>
          <w:kern w:val="0"/>
          <w:position w:val="-2"/>
          <w:sz w:val="24"/>
          <w:szCs w:val="24"/>
        </w:rPr>
        <w:t>年减少</w:t>
      </w:r>
      <w:r w:rsidR="00587888">
        <w:rPr>
          <w:rFonts w:ascii="宋体" w:hAnsi="宋体"/>
          <w:kern w:val="0"/>
          <w:position w:val="-2"/>
          <w:sz w:val="24"/>
          <w:szCs w:val="24"/>
        </w:rPr>
        <w:t>3</w:t>
      </w:r>
      <w:r w:rsidRPr="00D729C9">
        <w:rPr>
          <w:rFonts w:ascii="宋体" w:hAnsi="宋体" w:hint="eastAsia"/>
          <w:kern w:val="0"/>
          <w:position w:val="-2"/>
          <w:sz w:val="24"/>
          <w:szCs w:val="24"/>
        </w:rPr>
        <w:t>人，师生比为</w:t>
      </w:r>
      <w:r>
        <w:rPr>
          <w:rFonts w:ascii="宋体" w:hAnsi="宋体"/>
          <w:kern w:val="0"/>
          <w:position w:val="-2"/>
          <w:sz w:val="24"/>
          <w:szCs w:val="24"/>
        </w:rPr>
        <w:t>12.</w:t>
      </w:r>
      <w:r w:rsidR="00587888">
        <w:rPr>
          <w:rFonts w:ascii="宋体" w:hAnsi="宋体"/>
          <w:kern w:val="0"/>
          <w:position w:val="-2"/>
          <w:sz w:val="24"/>
          <w:szCs w:val="24"/>
        </w:rPr>
        <w:t>93</w:t>
      </w:r>
      <w:r w:rsidRPr="00D729C9">
        <w:rPr>
          <w:rFonts w:ascii="宋体" w:hAnsi="宋体" w:hint="eastAsia"/>
          <w:kern w:val="0"/>
          <w:position w:val="-2"/>
          <w:sz w:val="24"/>
          <w:szCs w:val="24"/>
        </w:rPr>
        <w:t>。</w:t>
      </w:r>
    </w:p>
    <w:p w:rsidR="000906C3" w:rsidRPr="00504A60" w:rsidRDefault="000906C3" w:rsidP="000906C3">
      <w:pPr>
        <w:pStyle w:val="3"/>
      </w:pPr>
      <w:bookmarkStart w:id="23" w:name="_Toc28618237"/>
      <w:bookmarkStart w:id="24" w:name="_Toc66377430"/>
      <w:r w:rsidRPr="00504A60">
        <w:rPr>
          <w:rFonts w:hint="eastAsia"/>
        </w:rPr>
        <w:t xml:space="preserve">1.3.2 </w:t>
      </w:r>
      <w:r w:rsidRPr="00504A60">
        <w:rPr>
          <w:rFonts w:hint="eastAsia"/>
        </w:rPr>
        <w:t>“双师型”教师比例变化情况</w:t>
      </w:r>
      <w:bookmarkEnd w:id="23"/>
      <w:bookmarkEnd w:id="24"/>
    </w:p>
    <w:p w:rsidR="000906C3" w:rsidRPr="00821AC6" w:rsidRDefault="00DB4654" w:rsidP="000906C3">
      <w:pPr>
        <w:widowControl/>
        <w:shd w:val="clear" w:color="auto" w:fill="FFFFFF"/>
        <w:spacing w:line="360" w:lineRule="auto"/>
        <w:ind w:firstLineChars="200" w:firstLine="480"/>
        <w:rPr>
          <w:rFonts w:ascii="宋体" w:hAnsi="宋体" w:cs="仿宋_GB2312"/>
          <w:kern w:val="0"/>
          <w:sz w:val="24"/>
          <w:szCs w:val="24"/>
          <w:shd w:val="clear" w:color="auto" w:fill="FFFFFF"/>
        </w:rPr>
      </w:pPr>
      <w:r>
        <w:rPr>
          <w:rFonts w:ascii="宋体" w:hAnsi="宋体" w:hint="eastAsia"/>
          <w:kern w:val="0"/>
          <w:position w:val="-2"/>
          <w:sz w:val="24"/>
          <w:szCs w:val="24"/>
        </w:rPr>
        <w:t>20</w:t>
      </w:r>
      <w:r w:rsidR="00FD528E">
        <w:rPr>
          <w:rFonts w:ascii="宋体" w:hAnsi="宋体"/>
          <w:kern w:val="0"/>
          <w:position w:val="-2"/>
          <w:sz w:val="24"/>
          <w:szCs w:val="24"/>
        </w:rPr>
        <w:t>19</w:t>
      </w:r>
      <w:r w:rsidR="000906C3" w:rsidRPr="00821AC6">
        <w:rPr>
          <w:rFonts w:ascii="宋体" w:hAnsi="宋体" w:hint="eastAsia"/>
          <w:kern w:val="0"/>
          <w:position w:val="-2"/>
          <w:sz w:val="24"/>
          <w:szCs w:val="24"/>
        </w:rPr>
        <w:t>年专任教师中</w:t>
      </w:r>
      <w:r w:rsidR="000906C3" w:rsidRPr="00821AC6">
        <w:rPr>
          <w:rFonts w:ascii="宋体" w:hAnsi="宋体"/>
          <w:kern w:val="0"/>
          <w:position w:val="-2"/>
          <w:sz w:val="24"/>
          <w:szCs w:val="24"/>
        </w:rPr>
        <w:t xml:space="preserve"> “</w:t>
      </w:r>
      <w:r w:rsidR="000906C3" w:rsidRPr="00821AC6">
        <w:rPr>
          <w:rFonts w:ascii="宋体" w:hAnsi="宋体" w:hint="eastAsia"/>
          <w:kern w:val="0"/>
          <w:position w:val="-2"/>
          <w:sz w:val="24"/>
          <w:szCs w:val="24"/>
        </w:rPr>
        <w:t>双师型</w:t>
      </w:r>
      <w:r w:rsidR="000906C3" w:rsidRPr="00821AC6">
        <w:rPr>
          <w:rFonts w:ascii="宋体" w:hAnsi="宋体"/>
          <w:kern w:val="0"/>
          <w:position w:val="-2"/>
          <w:sz w:val="24"/>
          <w:szCs w:val="24"/>
        </w:rPr>
        <w:t>”</w:t>
      </w:r>
      <w:r w:rsidR="000906C3" w:rsidRPr="00821AC6">
        <w:rPr>
          <w:rFonts w:ascii="宋体" w:hAnsi="宋体" w:hint="eastAsia"/>
          <w:kern w:val="0"/>
          <w:position w:val="-2"/>
          <w:sz w:val="24"/>
          <w:szCs w:val="24"/>
        </w:rPr>
        <w:t>教师总数</w:t>
      </w:r>
      <w:r w:rsidR="00FD528E">
        <w:rPr>
          <w:rFonts w:ascii="宋体" w:hAnsi="宋体"/>
          <w:kern w:val="0"/>
          <w:position w:val="-2"/>
          <w:sz w:val="24"/>
          <w:szCs w:val="24"/>
        </w:rPr>
        <w:t>208</w:t>
      </w:r>
      <w:r w:rsidR="000906C3" w:rsidRPr="00821AC6">
        <w:rPr>
          <w:rFonts w:ascii="宋体" w:hAnsi="宋体" w:hint="eastAsia"/>
          <w:kern w:val="0"/>
          <w:position w:val="-2"/>
          <w:sz w:val="24"/>
          <w:szCs w:val="24"/>
        </w:rPr>
        <w:t>人，20</w:t>
      </w:r>
      <w:r w:rsidR="00FD528E">
        <w:rPr>
          <w:rFonts w:ascii="宋体" w:hAnsi="宋体"/>
          <w:kern w:val="0"/>
          <w:position w:val="-2"/>
          <w:sz w:val="24"/>
          <w:szCs w:val="24"/>
        </w:rPr>
        <w:t>20</w:t>
      </w:r>
      <w:r w:rsidR="000906C3" w:rsidRPr="00821AC6">
        <w:rPr>
          <w:rFonts w:ascii="宋体" w:hAnsi="宋体" w:hint="eastAsia"/>
          <w:kern w:val="0"/>
          <w:position w:val="-2"/>
          <w:sz w:val="24"/>
          <w:szCs w:val="24"/>
        </w:rPr>
        <w:t>年专任教师中</w:t>
      </w:r>
      <w:r w:rsidR="000906C3" w:rsidRPr="00821AC6">
        <w:rPr>
          <w:rFonts w:ascii="宋体" w:hAnsi="宋体"/>
          <w:kern w:val="0"/>
          <w:position w:val="-2"/>
          <w:sz w:val="24"/>
          <w:szCs w:val="24"/>
        </w:rPr>
        <w:t xml:space="preserve"> “</w:t>
      </w:r>
      <w:r w:rsidR="000906C3" w:rsidRPr="00821AC6">
        <w:rPr>
          <w:rFonts w:ascii="宋体" w:hAnsi="宋体" w:hint="eastAsia"/>
          <w:kern w:val="0"/>
          <w:position w:val="-2"/>
          <w:sz w:val="24"/>
          <w:szCs w:val="24"/>
        </w:rPr>
        <w:t>双师型</w:t>
      </w:r>
      <w:r w:rsidR="000906C3" w:rsidRPr="00821AC6">
        <w:rPr>
          <w:rFonts w:ascii="宋体" w:hAnsi="宋体"/>
          <w:kern w:val="0"/>
          <w:position w:val="-2"/>
          <w:sz w:val="24"/>
          <w:szCs w:val="24"/>
        </w:rPr>
        <w:t>”</w:t>
      </w:r>
      <w:r w:rsidR="000906C3" w:rsidRPr="00821AC6">
        <w:rPr>
          <w:rFonts w:ascii="宋体" w:hAnsi="宋体" w:hint="eastAsia"/>
          <w:kern w:val="0"/>
          <w:position w:val="-2"/>
          <w:sz w:val="24"/>
          <w:szCs w:val="24"/>
        </w:rPr>
        <w:t>教师总数</w:t>
      </w:r>
      <w:r w:rsidR="00FD528E">
        <w:rPr>
          <w:rFonts w:ascii="宋体" w:hAnsi="宋体"/>
          <w:kern w:val="0"/>
          <w:position w:val="-2"/>
          <w:sz w:val="24"/>
          <w:szCs w:val="24"/>
        </w:rPr>
        <w:t>216</w:t>
      </w:r>
      <w:r w:rsidR="000906C3" w:rsidRPr="00821AC6">
        <w:rPr>
          <w:rFonts w:ascii="宋体" w:hAnsi="宋体" w:hint="eastAsia"/>
          <w:kern w:val="0"/>
          <w:position w:val="-2"/>
          <w:sz w:val="24"/>
          <w:szCs w:val="24"/>
        </w:rPr>
        <w:t>人，比20</w:t>
      </w:r>
      <w:r w:rsidR="00FD528E">
        <w:rPr>
          <w:rFonts w:ascii="宋体" w:hAnsi="宋体"/>
          <w:kern w:val="0"/>
          <w:position w:val="-2"/>
          <w:sz w:val="24"/>
          <w:szCs w:val="24"/>
        </w:rPr>
        <w:t>19</w:t>
      </w:r>
      <w:r w:rsidR="000906C3" w:rsidRPr="00821AC6">
        <w:rPr>
          <w:rFonts w:ascii="宋体" w:hAnsi="宋体" w:hint="eastAsia"/>
          <w:kern w:val="0"/>
          <w:position w:val="-2"/>
          <w:sz w:val="24"/>
          <w:szCs w:val="24"/>
        </w:rPr>
        <w:t>年增加</w:t>
      </w:r>
      <w:r w:rsidR="00FD528E">
        <w:rPr>
          <w:rFonts w:ascii="宋体" w:hAnsi="宋体"/>
          <w:kern w:val="0"/>
          <w:position w:val="-2"/>
          <w:sz w:val="24"/>
          <w:szCs w:val="24"/>
        </w:rPr>
        <w:t>8</w:t>
      </w:r>
      <w:r w:rsidR="000906C3" w:rsidRPr="00821AC6">
        <w:rPr>
          <w:rFonts w:ascii="宋体" w:hAnsi="宋体" w:hint="eastAsia"/>
          <w:kern w:val="0"/>
          <w:position w:val="-2"/>
          <w:sz w:val="24"/>
          <w:szCs w:val="24"/>
        </w:rPr>
        <w:t>人。</w:t>
      </w:r>
    </w:p>
    <w:p w:rsidR="000906C3" w:rsidRPr="00504A60" w:rsidRDefault="000906C3" w:rsidP="000906C3">
      <w:pPr>
        <w:pStyle w:val="3"/>
      </w:pPr>
      <w:bookmarkStart w:id="25" w:name="_Toc28618238"/>
      <w:bookmarkStart w:id="26" w:name="_Toc66377431"/>
      <w:r w:rsidRPr="00504A60">
        <w:rPr>
          <w:rFonts w:hint="eastAsia"/>
        </w:rPr>
        <w:t>1.3.3</w:t>
      </w:r>
      <w:r w:rsidRPr="00504A60">
        <w:rPr>
          <w:rFonts w:hint="eastAsia"/>
        </w:rPr>
        <w:t>兼职教师比例变化情况</w:t>
      </w:r>
      <w:bookmarkEnd w:id="25"/>
      <w:bookmarkEnd w:id="26"/>
    </w:p>
    <w:p w:rsidR="000906C3" w:rsidRPr="00504A60" w:rsidRDefault="000906C3" w:rsidP="000906C3">
      <w:pPr>
        <w:widowControl/>
        <w:shd w:val="clear" w:color="auto" w:fill="FFFFFF"/>
        <w:spacing w:line="360" w:lineRule="auto"/>
        <w:ind w:firstLineChars="200" w:firstLine="480"/>
        <w:rPr>
          <w:rFonts w:ascii="宋体" w:hAnsi="宋体" w:cs="仿宋_GB2312"/>
          <w:kern w:val="0"/>
          <w:sz w:val="24"/>
          <w:szCs w:val="24"/>
          <w:shd w:val="clear" w:color="auto" w:fill="FFFFFF"/>
        </w:rPr>
      </w:pPr>
      <w:r w:rsidRPr="00504A60">
        <w:rPr>
          <w:rFonts w:ascii="宋体" w:hAnsi="宋体" w:hint="eastAsia"/>
          <w:kern w:val="0"/>
          <w:position w:val="-2"/>
          <w:sz w:val="24"/>
          <w:szCs w:val="24"/>
        </w:rPr>
        <w:t>20</w:t>
      </w:r>
      <w:r w:rsidR="00F64C54">
        <w:rPr>
          <w:rFonts w:ascii="宋体" w:hAnsi="宋体"/>
          <w:kern w:val="0"/>
          <w:position w:val="-2"/>
          <w:sz w:val="24"/>
          <w:szCs w:val="24"/>
        </w:rPr>
        <w:t>19</w:t>
      </w:r>
      <w:r w:rsidRPr="00504A60">
        <w:rPr>
          <w:rFonts w:ascii="宋体" w:hAnsi="宋体" w:hint="eastAsia"/>
          <w:kern w:val="0"/>
          <w:position w:val="-2"/>
          <w:sz w:val="24"/>
          <w:szCs w:val="24"/>
        </w:rPr>
        <w:t>年校外兼职教师总数</w:t>
      </w:r>
      <w:r w:rsidR="00BE4E84">
        <w:rPr>
          <w:rFonts w:ascii="宋体" w:hAnsi="宋体"/>
          <w:kern w:val="0"/>
          <w:position w:val="-2"/>
          <w:sz w:val="24"/>
          <w:szCs w:val="24"/>
        </w:rPr>
        <w:t>67</w:t>
      </w:r>
      <w:r w:rsidRPr="00504A60">
        <w:rPr>
          <w:rFonts w:ascii="宋体" w:hAnsi="宋体" w:hint="eastAsia"/>
          <w:kern w:val="0"/>
          <w:position w:val="-2"/>
          <w:sz w:val="24"/>
          <w:szCs w:val="24"/>
        </w:rPr>
        <w:t>人，占专任教师总数的</w:t>
      </w:r>
      <w:r w:rsidR="00BE4E84">
        <w:rPr>
          <w:rFonts w:ascii="宋体" w:hAnsi="宋体"/>
          <w:kern w:val="0"/>
          <w:position w:val="-2"/>
          <w:sz w:val="24"/>
          <w:szCs w:val="24"/>
        </w:rPr>
        <w:t>12.64</w:t>
      </w:r>
      <w:r w:rsidRPr="00504A60">
        <w:rPr>
          <w:rFonts w:ascii="宋体" w:hAnsi="宋体" w:hint="eastAsia"/>
          <w:kern w:val="0"/>
          <w:position w:val="-2"/>
          <w:sz w:val="24"/>
          <w:szCs w:val="24"/>
        </w:rPr>
        <w:t>%，20</w:t>
      </w:r>
      <w:r w:rsidR="00BE4E84">
        <w:rPr>
          <w:rFonts w:ascii="宋体" w:hAnsi="宋体"/>
          <w:kern w:val="0"/>
          <w:position w:val="-2"/>
          <w:sz w:val="24"/>
          <w:szCs w:val="24"/>
        </w:rPr>
        <w:t>20</w:t>
      </w:r>
      <w:r w:rsidRPr="00504A60">
        <w:rPr>
          <w:rFonts w:ascii="宋体" w:hAnsi="宋体" w:hint="eastAsia"/>
          <w:kern w:val="0"/>
          <w:position w:val="-2"/>
          <w:sz w:val="24"/>
          <w:szCs w:val="24"/>
        </w:rPr>
        <w:t>年校外兼职教师总</w:t>
      </w:r>
      <w:r w:rsidRPr="00821AC6">
        <w:rPr>
          <w:rFonts w:ascii="宋体" w:hAnsi="宋体" w:hint="eastAsia"/>
          <w:kern w:val="0"/>
          <w:position w:val="-2"/>
          <w:sz w:val="24"/>
          <w:szCs w:val="24"/>
        </w:rPr>
        <w:t>数</w:t>
      </w:r>
      <w:r w:rsidR="00BE4E84">
        <w:rPr>
          <w:rFonts w:ascii="宋体" w:hAnsi="宋体"/>
          <w:kern w:val="0"/>
          <w:position w:val="-2"/>
          <w:sz w:val="24"/>
          <w:szCs w:val="24"/>
        </w:rPr>
        <w:t>88</w:t>
      </w:r>
      <w:r w:rsidRPr="00821AC6">
        <w:rPr>
          <w:rFonts w:ascii="宋体" w:hAnsi="宋体" w:hint="eastAsia"/>
          <w:kern w:val="0"/>
          <w:position w:val="-2"/>
          <w:sz w:val="24"/>
          <w:szCs w:val="24"/>
        </w:rPr>
        <w:t>人，</w:t>
      </w:r>
      <w:r w:rsidRPr="00504A60">
        <w:rPr>
          <w:rFonts w:ascii="宋体" w:hAnsi="宋体" w:hint="eastAsia"/>
          <w:kern w:val="0"/>
          <w:position w:val="-2"/>
          <w:sz w:val="24"/>
          <w:szCs w:val="24"/>
        </w:rPr>
        <w:t>占专任教师总数的</w:t>
      </w:r>
      <w:r w:rsidR="00BE4E84">
        <w:rPr>
          <w:rFonts w:ascii="宋体" w:hAnsi="宋体"/>
          <w:kern w:val="0"/>
          <w:position w:val="-2"/>
          <w:sz w:val="24"/>
          <w:szCs w:val="24"/>
        </w:rPr>
        <w:t>16.70</w:t>
      </w:r>
      <w:r w:rsidRPr="00821AC6">
        <w:rPr>
          <w:rFonts w:ascii="宋体" w:hAnsi="宋体" w:hint="eastAsia"/>
          <w:kern w:val="0"/>
          <w:position w:val="-2"/>
          <w:sz w:val="24"/>
          <w:szCs w:val="24"/>
        </w:rPr>
        <w:t>%，比201</w:t>
      </w:r>
      <w:r w:rsidR="00BE4E84">
        <w:rPr>
          <w:rFonts w:ascii="宋体" w:hAnsi="宋体"/>
          <w:kern w:val="0"/>
          <w:position w:val="-2"/>
          <w:sz w:val="24"/>
          <w:szCs w:val="24"/>
        </w:rPr>
        <w:t>9</w:t>
      </w:r>
      <w:r w:rsidRPr="00821AC6">
        <w:rPr>
          <w:rFonts w:ascii="宋体" w:hAnsi="宋体" w:hint="eastAsia"/>
          <w:kern w:val="0"/>
          <w:position w:val="-2"/>
          <w:sz w:val="24"/>
          <w:szCs w:val="24"/>
        </w:rPr>
        <w:t>年</w:t>
      </w:r>
      <w:r w:rsidR="00BE4E84">
        <w:rPr>
          <w:rFonts w:ascii="宋体" w:hAnsi="宋体" w:hint="eastAsia"/>
          <w:kern w:val="0"/>
          <w:position w:val="-2"/>
          <w:sz w:val="24"/>
          <w:szCs w:val="24"/>
        </w:rPr>
        <w:t>增加了</w:t>
      </w:r>
      <w:r w:rsidR="00BE4E84">
        <w:rPr>
          <w:rFonts w:ascii="宋体" w:hAnsi="宋体"/>
          <w:kern w:val="0"/>
          <w:position w:val="-2"/>
          <w:sz w:val="24"/>
          <w:szCs w:val="24"/>
        </w:rPr>
        <w:t>21</w:t>
      </w:r>
      <w:r w:rsidRPr="00821AC6">
        <w:rPr>
          <w:rFonts w:ascii="宋体" w:hAnsi="宋体" w:hint="eastAsia"/>
          <w:kern w:val="0"/>
          <w:position w:val="-2"/>
          <w:sz w:val="24"/>
          <w:szCs w:val="24"/>
        </w:rPr>
        <w:t>人。</w:t>
      </w:r>
    </w:p>
    <w:p w:rsidR="000906C3" w:rsidRPr="00504A60" w:rsidRDefault="000906C3" w:rsidP="000906C3">
      <w:pPr>
        <w:pStyle w:val="3"/>
      </w:pPr>
      <w:bookmarkStart w:id="27" w:name="_Toc28618239"/>
      <w:bookmarkStart w:id="28" w:name="_Toc66377432"/>
      <w:r w:rsidRPr="00504A60">
        <w:rPr>
          <w:rFonts w:hint="eastAsia"/>
        </w:rPr>
        <w:t>1.3.4</w:t>
      </w:r>
      <w:r w:rsidRPr="00504A60">
        <w:rPr>
          <w:rFonts w:hint="eastAsia"/>
        </w:rPr>
        <w:t>专任教师本科以上学历比例变化情况</w:t>
      </w:r>
      <w:bookmarkEnd w:id="27"/>
      <w:bookmarkEnd w:id="28"/>
    </w:p>
    <w:p w:rsidR="000906C3" w:rsidRPr="00821AC6" w:rsidRDefault="000906C3" w:rsidP="000906C3">
      <w:pPr>
        <w:widowControl/>
        <w:spacing w:line="360" w:lineRule="auto"/>
        <w:ind w:firstLineChars="200" w:firstLine="480"/>
        <w:rPr>
          <w:rFonts w:ascii="宋体" w:hAnsi="宋体"/>
          <w:kern w:val="0"/>
          <w:position w:val="-2"/>
          <w:sz w:val="24"/>
          <w:szCs w:val="24"/>
        </w:rPr>
      </w:pPr>
      <w:r w:rsidRPr="00821AC6">
        <w:rPr>
          <w:rFonts w:ascii="宋体" w:hAnsi="宋体" w:hint="eastAsia"/>
          <w:kern w:val="0"/>
          <w:position w:val="-2"/>
          <w:sz w:val="24"/>
          <w:szCs w:val="24"/>
        </w:rPr>
        <w:t>20</w:t>
      </w:r>
      <w:r w:rsidR="009D74C5">
        <w:rPr>
          <w:rFonts w:ascii="宋体" w:hAnsi="宋体"/>
          <w:kern w:val="0"/>
          <w:position w:val="-2"/>
          <w:sz w:val="24"/>
          <w:szCs w:val="24"/>
        </w:rPr>
        <w:t>19</w:t>
      </w:r>
      <w:r w:rsidRPr="00821AC6">
        <w:rPr>
          <w:rFonts w:ascii="宋体" w:hAnsi="宋体" w:hint="eastAsia"/>
          <w:kern w:val="0"/>
          <w:position w:val="-2"/>
          <w:sz w:val="24"/>
          <w:szCs w:val="24"/>
        </w:rPr>
        <w:t>年专任教师中最高学历为本科及以上学历</w:t>
      </w:r>
      <w:r w:rsidR="009D74C5">
        <w:rPr>
          <w:rFonts w:ascii="宋体" w:hAnsi="宋体"/>
          <w:kern w:val="0"/>
          <w:position w:val="-2"/>
          <w:sz w:val="24"/>
          <w:szCs w:val="24"/>
        </w:rPr>
        <w:t>499</w:t>
      </w:r>
      <w:r w:rsidRPr="00821AC6">
        <w:rPr>
          <w:rFonts w:ascii="宋体" w:hAnsi="宋体" w:hint="eastAsia"/>
          <w:kern w:val="0"/>
          <w:position w:val="-2"/>
          <w:sz w:val="24"/>
          <w:szCs w:val="24"/>
        </w:rPr>
        <w:t>人，占专任教师</w:t>
      </w:r>
      <w:r w:rsidR="009D74C5">
        <w:rPr>
          <w:rFonts w:ascii="宋体" w:hAnsi="宋体"/>
          <w:kern w:val="0"/>
          <w:position w:val="-2"/>
          <w:sz w:val="24"/>
          <w:szCs w:val="24"/>
        </w:rPr>
        <w:t>94.15</w:t>
      </w:r>
      <w:r w:rsidRPr="00821AC6">
        <w:rPr>
          <w:rFonts w:ascii="宋体" w:hAnsi="宋体" w:hint="eastAsia"/>
          <w:kern w:val="0"/>
          <w:position w:val="-2"/>
          <w:sz w:val="24"/>
          <w:szCs w:val="24"/>
        </w:rPr>
        <w:t>%；20</w:t>
      </w:r>
      <w:r w:rsidR="009D74C5">
        <w:rPr>
          <w:rFonts w:ascii="宋体" w:hAnsi="宋体"/>
          <w:kern w:val="0"/>
          <w:position w:val="-2"/>
          <w:sz w:val="24"/>
          <w:szCs w:val="24"/>
        </w:rPr>
        <w:t>20</w:t>
      </w:r>
      <w:r w:rsidRPr="00821AC6">
        <w:rPr>
          <w:rFonts w:ascii="宋体" w:hAnsi="宋体" w:hint="eastAsia"/>
          <w:kern w:val="0"/>
          <w:position w:val="-2"/>
          <w:sz w:val="24"/>
          <w:szCs w:val="24"/>
        </w:rPr>
        <w:t>年专任教师中最高学历为本科及以上学历</w:t>
      </w:r>
      <w:r w:rsidR="009D74C5">
        <w:rPr>
          <w:rFonts w:ascii="宋体" w:hAnsi="宋体"/>
          <w:kern w:val="0"/>
          <w:position w:val="-2"/>
          <w:sz w:val="24"/>
          <w:szCs w:val="24"/>
        </w:rPr>
        <w:t>501</w:t>
      </w:r>
      <w:r w:rsidRPr="00821AC6">
        <w:rPr>
          <w:rFonts w:ascii="宋体" w:hAnsi="宋体" w:hint="eastAsia"/>
          <w:kern w:val="0"/>
          <w:position w:val="-2"/>
          <w:sz w:val="24"/>
          <w:szCs w:val="24"/>
        </w:rPr>
        <w:t>人，占专任教师</w:t>
      </w:r>
      <w:r w:rsidR="009D74C5">
        <w:rPr>
          <w:rFonts w:ascii="宋体" w:hAnsi="宋体"/>
          <w:kern w:val="0"/>
          <w:position w:val="-2"/>
          <w:sz w:val="24"/>
          <w:szCs w:val="24"/>
        </w:rPr>
        <w:t>95.07</w:t>
      </w:r>
      <w:r w:rsidRPr="00821AC6">
        <w:rPr>
          <w:rFonts w:ascii="宋体" w:hAnsi="宋体" w:hint="eastAsia"/>
          <w:kern w:val="0"/>
          <w:position w:val="-2"/>
          <w:sz w:val="24"/>
          <w:szCs w:val="24"/>
        </w:rPr>
        <w:t>%，比201</w:t>
      </w:r>
      <w:r w:rsidR="009D74C5">
        <w:rPr>
          <w:rFonts w:ascii="宋体" w:hAnsi="宋体"/>
          <w:kern w:val="0"/>
          <w:position w:val="-2"/>
          <w:sz w:val="24"/>
          <w:szCs w:val="24"/>
        </w:rPr>
        <w:t>9</w:t>
      </w:r>
      <w:r w:rsidRPr="00821AC6">
        <w:rPr>
          <w:rFonts w:ascii="宋体" w:hAnsi="宋体" w:hint="eastAsia"/>
          <w:kern w:val="0"/>
          <w:position w:val="-2"/>
          <w:sz w:val="24"/>
          <w:szCs w:val="24"/>
        </w:rPr>
        <w:t>年</w:t>
      </w:r>
      <w:r>
        <w:rPr>
          <w:rFonts w:ascii="宋体" w:hAnsi="宋体" w:hint="eastAsia"/>
          <w:kern w:val="0"/>
          <w:position w:val="-2"/>
          <w:sz w:val="24"/>
          <w:szCs w:val="24"/>
        </w:rPr>
        <w:t>增加</w:t>
      </w:r>
      <w:r w:rsidR="009D74C5">
        <w:rPr>
          <w:rFonts w:ascii="宋体" w:hAnsi="宋体"/>
          <w:kern w:val="0"/>
          <w:position w:val="-2"/>
          <w:sz w:val="24"/>
          <w:szCs w:val="24"/>
        </w:rPr>
        <w:t>2</w:t>
      </w:r>
      <w:r w:rsidRPr="00821AC6">
        <w:rPr>
          <w:rFonts w:ascii="宋体" w:hAnsi="宋体" w:hint="eastAsia"/>
          <w:kern w:val="0"/>
          <w:position w:val="-2"/>
          <w:sz w:val="24"/>
          <w:szCs w:val="24"/>
        </w:rPr>
        <w:t>人。</w:t>
      </w:r>
    </w:p>
    <w:p w:rsidR="000906C3" w:rsidRPr="00504A60" w:rsidRDefault="000906C3" w:rsidP="000906C3">
      <w:pPr>
        <w:pStyle w:val="3"/>
      </w:pPr>
      <w:bookmarkStart w:id="29" w:name="_Toc28618240"/>
      <w:bookmarkStart w:id="30" w:name="_Toc66377433"/>
      <w:r w:rsidRPr="00504A60">
        <w:rPr>
          <w:rFonts w:hint="eastAsia"/>
        </w:rPr>
        <w:t>1.3.5</w:t>
      </w:r>
      <w:r w:rsidRPr="00504A60">
        <w:rPr>
          <w:rFonts w:hint="eastAsia"/>
        </w:rPr>
        <w:t>专任教师硕士以上学历比例</w:t>
      </w:r>
      <w:bookmarkEnd w:id="29"/>
      <w:bookmarkEnd w:id="30"/>
    </w:p>
    <w:p w:rsidR="000906C3" w:rsidRPr="00821AC6" w:rsidRDefault="000906C3" w:rsidP="000906C3">
      <w:pPr>
        <w:widowControl/>
        <w:spacing w:line="360" w:lineRule="auto"/>
        <w:ind w:firstLineChars="200" w:firstLine="480"/>
        <w:rPr>
          <w:rFonts w:ascii="宋体" w:hAnsi="宋体"/>
          <w:kern w:val="0"/>
          <w:position w:val="-2"/>
          <w:sz w:val="24"/>
          <w:szCs w:val="24"/>
        </w:rPr>
      </w:pPr>
      <w:r w:rsidRPr="00821AC6">
        <w:rPr>
          <w:rFonts w:ascii="宋体" w:hAnsi="宋体" w:hint="eastAsia"/>
          <w:kern w:val="0"/>
          <w:position w:val="-2"/>
          <w:sz w:val="24"/>
          <w:szCs w:val="24"/>
        </w:rPr>
        <w:t>201</w:t>
      </w:r>
      <w:r w:rsidR="00DF4364">
        <w:rPr>
          <w:rFonts w:ascii="宋体" w:hAnsi="宋体"/>
          <w:kern w:val="0"/>
          <w:position w:val="-2"/>
          <w:sz w:val="24"/>
          <w:szCs w:val="24"/>
        </w:rPr>
        <w:t>9</w:t>
      </w:r>
      <w:r w:rsidRPr="00821AC6">
        <w:rPr>
          <w:rFonts w:ascii="宋体" w:hAnsi="宋体" w:hint="eastAsia"/>
          <w:kern w:val="0"/>
          <w:position w:val="-2"/>
          <w:sz w:val="24"/>
          <w:szCs w:val="24"/>
        </w:rPr>
        <w:t>年专任教师中</w:t>
      </w:r>
      <w:bookmarkStart w:id="31" w:name="_Hlk497585249"/>
      <w:r w:rsidRPr="00821AC6">
        <w:rPr>
          <w:rFonts w:ascii="宋体" w:hAnsi="宋体" w:hint="eastAsia"/>
          <w:kern w:val="0"/>
          <w:position w:val="-2"/>
          <w:sz w:val="24"/>
          <w:szCs w:val="24"/>
        </w:rPr>
        <w:t>最高学历为硕士</w:t>
      </w:r>
      <w:bookmarkEnd w:id="31"/>
      <w:r w:rsidRPr="00821AC6">
        <w:rPr>
          <w:rFonts w:ascii="宋体" w:hAnsi="宋体" w:hint="eastAsia"/>
          <w:kern w:val="0"/>
          <w:position w:val="-2"/>
          <w:sz w:val="24"/>
          <w:szCs w:val="24"/>
        </w:rPr>
        <w:t>及以上学历</w:t>
      </w:r>
      <w:r w:rsidR="00F46705">
        <w:rPr>
          <w:rFonts w:ascii="宋体" w:hAnsi="宋体"/>
          <w:kern w:val="0"/>
          <w:position w:val="-2"/>
          <w:sz w:val="24"/>
          <w:szCs w:val="24"/>
        </w:rPr>
        <w:t>131</w:t>
      </w:r>
      <w:r w:rsidRPr="00821AC6">
        <w:rPr>
          <w:rFonts w:ascii="宋体" w:hAnsi="宋体" w:hint="eastAsia"/>
          <w:kern w:val="0"/>
          <w:position w:val="-2"/>
          <w:sz w:val="24"/>
          <w:szCs w:val="24"/>
        </w:rPr>
        <w:t>人，占专任教师</w:t>
      </w:r>
      <w:r w:rsidR="00F46705">
        <w:rPr>
          <w:rFonts w:ascii="宋体" w:hAnsi="宋体"/>
          <w:kern w:val="0"/>
          <w:position w:val="-2"/>
          <w:sz w:val="24"/>
          <w:szCs w:val="24"/>
        </w:rPr>
        <w:t>24</w:t>
      </w:r>
      <w:r>
        <w:rPr>
          <w:rFonts w:ascii="宋体" w:hAnsi="宋体"/>
          <w:kern w:val="0"/>
          <w:position w:val="-2"/>
          <w:sz w:val="24"/>
          <w:szCs w:val="24"/>
        </w:rPr>
        <w:t>.72</w:t>
      </w:r>
      <w:r w:rsidRPr="00821AC6">
        <w:rPr>
          <w:rFonts w:ascii="宋体" w:hAnsi="宋体" w:hint="eastAsia"/>
          <w:kern w:val="0"/>
          <w:position w:val="-2"/>
          <w:sz w:val="24"/>
          <w:szCs w:val="24"/>
        </w:rPr>
        <w:t>%；20</w:t>
      </w:r>
      <w:r w:rsidR="00DF4364">
        <w:rPr>
          <w:rFonts w:ascii="宋体" w:hAnsi="宋体"/>
          <w:kern w:val="0"/>
          <w:position w:val="-2"/>
          <w:sz w:val="24"/>
          <w:szCs w:val="24"/>
        </w:rPr>
        <w:t>20</w:t>
      </w:r>
      <w:r w:rsidRPr="00821AC6">
        <w:rPr>
          <w:rFonts w:ascii="宋体" w:hAnsi="宋体" w:hint="eastAsia"/>
          <w:kern w:val="0"/>
          <w:position w:val="-2"/>
          <w:sz w:val="24"/>
          <w:szCs w:val="24"/>
        </w:rPr>
        <w:t>年专任教师中最高学历为硕士及以上学历</w:t>
      </w:r>
      <w:r w:rsidR="00DF4364">
        <w:rPr>
          <w:rFonts w:ascii="宋体" w:hAnsi="宋体"/>
          <w:kern w:val="0"/>
          <w:position w:val="-2"/>
          <w:sz w:val="24"/>
          <w:szCs w:val="24"/>
        </w:rPr>
        <w:t>133</w:t>
      </w:r>
      <w:r w:rsidRPr="00821AC6">
        <w:rPr>
          <w:rFonts w:ascii="宋体" w:hAnsi="宋体" w:hint="eastAsia"/>
          <w:kern w:val="0"/>
          <w:position w:val="-2"/>
          <w:sz w:val="24"/>
          <w:szCs w:val="24"/>
        </w:rPr>
        <w:t>人，占专任教师</w:t>
      </w:r>
      <w:r w:rsidR="00DF4364">
        <w:rPr>
          <w:rFonts w:ascii="宋体" w:hAnsi="宋体"/>
          <w:kern w:val="0"/>
          <w:position w:val="-2"/>
          <w:sz w:val="24"/>
          <w:szCs w:val="24"/>
        </w:rPr>
        <w:t>25.24</w:t>
      </w:r>
      <w:r w:rsidRPr="00821AC6">
        <w:rPr>
          <w:rFonts w:ascii="宋体" w:hAnsi="宋体" w:hint="eastAsia"/>
          <w:kern w:val="0"/>
          <w:position w:val="-2"/>
          <w:sz w:val="24"/>
          <w:szCs w:val="24"/>
        </w:rPr>
        <w:t>%，比20</w:t>
      </w:r>
      <w:r w:rsidR="00DF4364">
        <w:rPr>
          <w:rFonts w:ascii="宋体" w:hAnsi="宋体"/>
          <w:kern w:val="0"/>
          <w:position w:val="-2"/>
          <w:sz w:val="24"/>
          <w:szCs w:val="24"/>
        </w:rPr>
        <w:t>19</w:t>
      </w:r>
      <w:r w:rsidRPr="00821AC6">
        <w:rPr>
          <w:rFonts w:ascii="宋体" w:hAnsi="宋体" w:hint="eastAsia"/>
          <w:kern w:val="0"/>
          <w:position w:val="-2"/>
          <w:sz w:val="24"/>
          <w:szCs w:val="24"/>
        </w:rPr>
        <w:t>年</w:t>
      </w:r>
      <w:r>
        <w:rPr>
          <w:rFonts w:ascii="宋体" w:hAnsi="宋体" w:hint="eastAsia"/>
          <w:kern w:val="0"/>
          <w:position w:val="-2"/>
          <w:sz w:val="24"/>
          <w:szCs w:val="24"/>
        </w:rPr>
        <w:t>增加</w:t>
      </w:r>
      <w:r w:rsidR="00776186">
        <w:rPr>
          <w:rFonts w:ascii="宋体" w:hAnsi="宋体"/>
          <w:kern w:val="0"/>
          <w:position w:val="-2"/>
          <w:sz w:val="24"/>
          <w:szCs w:val="24"/>
        </w:rPr>
        <w:t>2</w:t>
      </w:r>
      <w:r w:rsidRPr="00821AC6">
        <w:rPr>
          <w:rFonts w:ascii="宋体" w:hAnsi="宋体" w:hint="eastAsia"/>
          <w:kern w:val="0"/>
          <w:position w:val="-2"/>
          <w:sz w:val="24"/>
          <w:szCs w:val="24"/>
        </w:rPr>
        <w:t>人。</w:t>
      </w:r>
    </w:p>
    <w:p w:rsidR="000906C3" w:rsidRPr="00504A60" w:rsidRDefault="000906C3" w:rsidP="000906C3">
      <w:pPr>
        <w:pStyle w:val="3"/>
      </w:pPr>
      <w:bookmarkStart w:id="32" w:name="_Toc28618241"/>
      <w:bookmarkStart w:id="33" w:name="_Toc66377434"/>
      <w:r w:rsidRPr="00504A60">
        <w:rPr>
          <w:rFonts w:hint="eastAsia"/>
        </w:rPr>
        <w:t xml:space="preserve">1.3.6 </w:t>
      </w:r>
      <w:r w:rsidRPr="00504A60">
        <w:rPr>
          <w:rFonts w:hint="eastAsia"/>
        </w:rPr>
        <w:t>专任教师高级职称教师比例变化情况</w:t>
      </w:r>
      <w:bookmarkEnd w:id="32"/>
      <w:bookmarkEnd w:id="33"/>
    </w:p>
    <w:p w:rsidR="000906C3" w:rsidRPr="00821AC6" w:rsidRDefault="000906C3" w:rsidP="000906C3">
      <w:pPr>
        <w:widowControl/>
        <w:spacing w:line="360" w:lineRule="auto"/>
        <w:ind w:firstLineChars="200" w:firstLine="480"/>
        <w:rPr>
          <w:rFonts w:ascii="宋体" w:hAnsi="宋体"/>
          <w:kern w:val="0"/>
          <w:position w:val="-2"/>
          <w:sz w:val="24"/>
          <w:szCs w:val="24"/>
        </w:rPr>
      </w:pPr>
      <w:r w:rsidRPr="00821AC6">
        <w:rPr>
          <w:rFonts w:ascii="宋体" w:hAnsi="宋体" w:hint="eastAsia"/>
          <w:kern w:val="0"/>
          <w:position w:val="-2"/>
          <w:sz w:val="24"/>
          <w:szCs w:val="24"/>
        </w:rPr>
        <w:t>201</w:t>
      </w:r>
      <w:r w:rsidR="00C32472">
        <w:rPr>
          <w:rFonts w:ascii="宋体" w:hAnsi="宋体"/>
          <w:kern w:val="0"/>
          <w:position w:val="-2"/>
          <w:sz w:val="24"/>
          <w:szCs w:val="24"/>
        </w:rPr>
        <w:t>9</w:t>
      </w:r>
      <w:r w:rsidRPr="00821AC6">
        <w:rPr>
          <w:rFonts w:ascii="宋体" w:hAnsi="宋体" w:hint="eastAsia"/>
          <w:kern w:val="0"/>
          <w:position w:val="-2"/>
          <w:sz w:val="24"/>
          <w:szCs w:val="24"/>
        </w:rPr>
        <w:t>年专任教师中具有高级职称</w:t>
      </w:r>
      <w:r w:rsidR="00C32472">
        <w:rPr>
          <w:rFonts w:ascii="宋体" w:hAnsi="宋体"/>
          <w:kern w:val="0"/>
          <w:position w:val="-2"/>
          <w:sz w:val="24"/>
          <w:szCs w:val="24"/>
        </w:rPr>
        <w:t>228</w:t>
      </w:r>
      <w:r w:rsidRPr="00821AC6">
        <w:rPr>
          <w:rFonts w:ascii="宋体" w:hAnsi="宋体" w:hint="eastAsia"/>
          <w:kern w:val="0"/>
          <w:position w:val="-2"/>
          <w:sz w:val="24"/>
          <w:szCs w:val="24"/>
        </w:rPr>
        <w:t>人，占专任教师</w:t>
      </w:r>
      <w:r>
        <w:rPr>
          <w:rFonts w:ascii="宋体" w:hAnsi="宋体"/>
          <w:kern w:val="0"/>
          <w:position w:val="-2"/>
          <w:sz w:val="24"/>
          <w:szCs w:val="24"/>
        </w:rPr>
        <w:t>43.</w:t>
      </w:r>
      <w:r w:rsidR="00C32472">
        <w:rPr>
          <w:rFonts w:ascii="宋体" w:hAnsi="宋体"/>
          <w:kern w:val="0"/>
          <w:position w:val="-2"/>
          <w:sz w:val="24"/>
          <w:szCs w:val="24"/>
        </w:rPr>
        <w:t>02</w:t>
      </w:r>
      <w:r w:rsidRPr="00821AC6">
        <w:rPr>
          <w:rFonts w:ascii="宋体" w:hAnsi="宋体" w:hint="eastAsia"/>
          <w:kern w:val="0"/>
          <w:position w:val="-2"/>
          <w:sz w:val="24"/>
          <w:szCs w:val="24"/>
        </w:rPr>
        <w:t>%；20</w:t>
      </w:r>
      <w:r w:rsidR="00C32472">
        <w:rPr>
          <w:rFonts w:ascii="宋体" w:hAnsi="宋体"/>
          <w:kern w:val="0"/>
          <w:position w:val="-2"/>
          <w:sz w:val="24"/>
          <w:szCs w:val="24"/>
        </w:rPr>
        <w:t>20</w:t>
      </w:r>
      <w:r w:rsidRPr="00821AC6">
        <w:rPr>
          <w:rFonts w:ascii="宋体" w:hAnsi="宋体" w:hint="eastAsia"/>
          <w:kern w:val="0"/>
          <w:position w:val="-2"/>
          <w:sz w:val="24"/>
          <w:szCs w:val="24"/>
        </w:rPr>
        <w:t>年专任教师中具有高级职称</w:t>
      </w:r>
      <w:r w:rsidR="00C32472">
        <w:rPr>
          <w:rFonts w:ascii="宋体" w:hAnsi="宋体"/>
          <w:kern w:val="0"/>
          <w:position w:val="-2"/>
          <w:sz w:val="24"/>
          <w:szCs w:val="24"/>
        </w:rPr>
        <w:t>225</w:t>
      </w:r>
      <w:r w:rsidRPr="00821AC6">
        <w:rPr>
          <w:rFonts w:ascii="宋体" w:hAnsi="宋体" w:hint="eastAsia"/>
          <w:kern w:val="0"/>
          <w:position w:val="-2"/>
          <w:sz w:val="24"/>
          <w:szCs w:val="24"/>
        </w:rPr>
        <w:t>人，占专任教师</w:t>
      </w:r>
      <w:r w:rsidR="00C32472">
        <w:rPr>
          <w:rFonts w:ascii="宋体" w:hAnsi="宋体"/>
          <w:kern w:val="0"/>
          <w:position w:val="-2"/>
          <w:sz w:val="24"/>
          <w:szCs w:val="24"/>
        </w:rPr>
        <w:t>42.69</w:t>
      </w:r>
      <w:r w:rsidRPr="00821AC6">
        <w:rPr>
          <w:rFonts w:ascii="宋体" w:hAnsi="宋体" w:hint="eastAsia"/>
          <w:kern w:val="0"/>
          <w:position w:val="-2"/>
          <w:sz w:val="24"/>
          <w:szCs w:val="24"/>
        </w:rPr>
        <w:t>%，比20</w:t>
      </w:r>
      <w:r w:rsidR="00C32472">
        <w:rPr>
          <w:rFonts w:ascii="宋体" w:hAnsi="宋体"/>
          <w:kern w:val="0"/>
          <w:position w:val="-2"/>
          <w:sz w:val="24"/>
          <w:szCs w:val="24"/>
        </w:rPr>
        <w:t>19</w:t>
      </w:r>
      <w:r w:rsidRPr="00821AC6">
        <w:rPr>
          <w:rFonts w:ascii="宋体" w:hAnsi="宋体" w:hint="eastAsia"/>
          <w:kern w:val="0"/>
          <w:position w:val="-2"/>
          <w:sz w:val="24"/>
          <w:szCs w:val="24"/>
        </w:rPr>
        <w:t>年</w:t>
      </w:r>
      <w:r w:rsidR="00C32472">
        <w:rPr>
          <w:rFonts w:ascii="宋体" w:hAnsi="宋体" w:hint="eastAsia"/>
          <w:kern w:val="0"/>
          <w:position w:val="-2"/>
          <w:sz w:val="24"/>
          <w:szCs w:val="24"/>
        </w:rPr>
        <w:t>减少</w:t>
      </w:r>
      <w:r w:rsidR="00C32472">
        <w:rPr>
          <w:rFonts w:ascii="宋体" w:hAnsi="宋体"/>
          <w:kern w:val="0"/>
          <w:position w:val="-2"/>
          <w:sz w:val="24"/>
          <w:szCs w:val="24"/>
        </w:rPr>
        <w:t>3</w:t>
      </w:r>
      <w:r w:rsidRPr="00821AC6">
        <w:rPr>
          <w:rFonts w:ascii="宋体" w:hAnsi="宋体" w:hint="eastAsia"/>
          <w:kern w:val="0"/>
          <w:position w:val="-2"/>
          <w:sz w:val="24"/>
          <w:szCs w:val="24"/>
        </w:rPr>
        <w:t>人。</w:t>
      </w:r>
    </w:p>
    <w:p w:rsidR="000906C3" w:rsidRPr="00504A60" w:rsidRDefault="000906C3" w:rsidP="000906C3">
      <w:pPr>
        <w:pStyle w:val="2"/>
        <w:rPr>
          <w:kern w:val="0"/>
          <w:position w:val="-2"/>
        </w:rPr>
      </w:pPr>
      <w:bookmarkStart w:id="34" w:name="_Toc28618242"/>
      <w:bookmarkStart w:id="35" w:name="_Toc66377435"/>
      <w:r w:rsidRPr="00504A60">
        <w:rPr>
          <w:rFonts w:hint="eastAsia"/>
        </w:rPr>
        <w:lastRenderedPageBreak/>
        <w:t>1.4</w:t>
      </w:r>
      <w:r w:rsidRPr="00504A60">
        <w:rPr>
          <w:rFonts w:hint="eastAsia"/>
        </w:rPr>
        <w:t>设施设备</w:t>
      </w:r>
      <w:bookmarkEnd w:id="34"/>
      <w:bookmarkEnd w:id="35"/>
    </w:p>
    <w:p w:rsidR="000906C3" w:rsidRPr="00504A60" w:rsidRDefault="000906C3" w:rsidP="000906C3">
      <w:pPr>
        <w:pStyle w:val="3"/>
      </w:pPr>
      <w:bookmarkStart w:id="36" w:name="_Toc28618243"/>
      <w:bookmarkStart w:id="37" w:name="_Toc66377436"/>
      <w:r w:rsidRPr="00504A60">
        <w:rPr>
          <w:rFonts w:hint="eastAsia"/>
        </w:rPr>
        <w:t>1.4.1</w:t>
      </w:r>
      <w:r w:rsidRPr="00504A60">
        <w:rPr>
          <w:rFonts w:hint="eastAsia"/>
        </w:rPr>
        <w:t>生均教学仪器设备值变化情况</w:t>
      </w:r>
      <w:bookmarkEnd w:id="36"/>
      <w:bookmarkEnd w:id="37"/>
    </w:p>
    <w:p w:rsidR="000906C3" w:rsidRPr="00865068" w:rsidRDefault="000906C3" w:rsidP="000906C3">
      <w:pPr>
        <w:widowControl/>
        <w:shd w:val="clear" w:color="auto" w:fill="FFFFFF"/>
        <w:spacing w:line="360" w:lineRule="auto"/>
        <w:ind w:firstLineChars="200" w:firstLine="480"/>
        <w:rPr>
          <w:rFonts w:ascii="宋体" w:hAnsi="宋体"/>
          <w:kern w:val="0"/>
          <w:position w:val="-2"/>
          <w:sz w:val="24"/>
          <w:szCs w:val="24"/>
        </w:rPr>
      </w:pPr>
      <w:r w:rsidRPr="00504A60">
        <w:rPr>
          <w:rFonts w:ascii="宋体" w:hAnsi="宋体" w:hint="eastAsia"/>
          <w:kern w:val="0"/>
          <w:position w:val="-2"/>
          <w:sz w:val="24"/>
          <w:szCs w:val="24"/>
        </w:rPr>
        <w:t>20</w:t>
      </w:r>
      <w:r w:rsidR="0049433E">
        <w:rPr>
          <w:rFonts w:ascii="宋体" w:hAnsi="宋体"/>
          <w:kern w:val="0"/>
          <w:position w:val="-2"/>
          <w:sz w:val="24"/>
          <w:szCs w:val="24"/>
        </w:rPr>
        <w:t>19</w:t>
      </w:r>
      <w:r w:rsidRPr="00504A60">
        <w:rPr>
          <w:rFonts w:ascii="宋体" w:hAnsi="宋体" w:hint="eastAsia"/>
          <w:kern w:val="0"/>
          <w:position w:val="-2"/>
          <w:sz w:val="24"/>
          <w:szCs w:val="24"/>
        </w:rPr>
        <w:t>年教学仪器设备资产总值</w:t>
      </w:r>
      <w:r w:rsidR="0049433E">
        <w:rPr>
          <w:rFonts w:ascii="宋体" w:hAnsi="宋体"/>
          <w:kern w:val="0"/>
          <w:position w:val="-2"/>
          <w:sz w:val="24"/>
          <w:szCs w:val="24"/>
        </w:rPr>
        <w:t>11401.23</w:t>
      </w:r>
      <w:r w:rsidRPr="00504A60">
        <w:rPr>
          <w:rFonts w:ascii="宋体" w:hAnsi="宋体" w:hint="eastAsia"/>
          <w:kern w:val="0"/>
          <w:position w:val="-2"/>
          <w:sz w:val="24"/>
          <w:szCs w:val="24"/>
        </w:rPr>
        <w:t>万元，生均</w:t>
      </w:r>
      <w:r w:rsidR="0049433E">
        <w:rPr>
          <w:rFonts w:ascii="宋体" w:hAnsi="宋体"/>
          <w:kern w:val="0"/>
          <w:position w:val="-2"/>
          <w:sz w:val="24"/>
          <w:szCs w:val="24"/>
        </w:rPr>
        <w:t>16855.75</w:t>
      </w:r>
      <w:r w:rsidRPr="00504A60">
        <w:rPr>
          <w:rFonts w:ascii="宋体" w:hAnsi="宋体" w:hint="eastAsia"/>
          <w:kern w:val="0"/>
          <w:position w:val="-2"/>
          <w:sz w:val="24"/>
          <w:szCs w:val="24"/>
        </w:rPr>
        <w:t>元；20</w:t>
      </w:r>
      <w:r w:rsidR="0049433E">
        <w:rPr>
          <w:rFonts w:ascii="宋体" w:hAnsi="宋体"/>
          <w:kern w:val="0"/>
          <w:position w:val="-2"/>
          <w:sz w:val="24"/>
          <w:szCs w:val="24"/>
        </w:rPr>
        <w:t>20</w:t>
      </w:r>
      <w:r w:rsidRPr="00504A60">
        <w:rPr>
          <w:rFonts w:ascii="宋体" w:hAnsi="宋体" w:hint="eastAsia"/>
          <w:kern w:val="0"/>
          <w:position w:val="-2"/>
          <w:sz w:val="24"/>
          <w:szCs w:val="24"/>
        </w:rPr>
        <w:t>年教</w:t>
      </w:r>
      <w:r w:rsidRPr="008F478F">
        <w:rPr>
          <w:rFonts w:ascii="宋体" w:hAnsi="宋体" w:hint="eastAsia"/>
          <w:kern w:val="0"/>
          <w:position w:val="-2"/>
          <w:sz w:val="24"/>
          <w:szCs w:val="24"/>
        </w:rPr>
        <w:t>学仪器设备资产总值</w:t>
      </w:r>
      <w:r w:rsidR="0049433E">
        <w:rPr>
          <w:rFonts w:ascii="宋体" w:hAnsi="宋体"/>
          <w:kern w:val="0"/>
          <w:position w:val="-2"/>
          <w:sz w:val="24"/>
          <w:szCs w:val="24"/>
        </w:rPr>
        <w:t>11449.07</w:t>
      </w:r>
      <w:r w:rsidRPr="008F478F">
        <w:rPr>
          <w:rFonts w:ascii="宋体" w:hAnsi="宋体" w:hint="eastAsia"/>
          <w:kern w:val="0"/>
          <w:position w:val="-2"/>
          <w:sz w:val="24"/>
          <w:szCs w:val="24"/>
        </w:rPr>
        <w:t>万元，比201</w:t>
      </w:r>
      <w:r w:rsidR="0049433E">
        <w:rPr>
          <w:rFonts w:ascii="宋体" w:hAnsi="宋体"/>
          <w:kern w:val="0"/>
          <w:position w:val="-2"/>
          <w:sz w:val="24"/>
          <w:szCs w:val="24"/>
        </w:rPr>
        <w:t>9</w:t>
      </w:r>
      <w:r w:rsidRPr="008F478F">
        <w:rPr>
          <w:rFonts w:ascii="宋体" w:hAnsi="宋体" w:hint="eastAsia"/>
          <w:kern w:val="0"/>
          <w:position w:val="-2"/>
          <w:sz w:val="24"/>
          <w:szCs w:val="24"/>
        </w:rPr>
        <w:t>年增加</w:t>
      </w:r>
      <w:r w:rsidR="0049433E">
        <w:rPr>
          <w:rFonts w:ascii="宋体" w:hAnsi="宋体"/>
          <w:kern w:val="0"/>
          <w:position w:val="-2"/>
          <w:sz w:val="24"/>
          <w:szCs w:val="24"/>
        </w:rPr>
        <w:t>47.84</w:t>
      </w:r>
      <w:r w:rsidRPr="008F478F">
        <w:rPr>
          <w:rFonts w:ascii="宋体" w:hAnsi="宋体" w:hint="eastAsia"/>
          <w:kern w:val="0"/>
          <w:position w:val="-2"/>
          <w:sz w:val="24"/>
          <w:szCs w:val="24"/>
        </w:rPr>
        <w:t>万</w:t>
      </w:r>
      <w:r w:rsidRPr="00504A60">
        <w:rPr>
          <w:rFonts w:ascii="宋体" w:hAnsi="宋体" w:hint="eastAsia"/>
          <w:kern w:val="0"/>
          <w:position w:val="-2"/>
          <w:sz w:val="24"/>
          <w:szCs w:val="24"/>
        </w:rPr>
        <w:t>元，</w:t>
      </w:r>
      <w:r w:rsidRPr="00865068">
        <w:rPr>
          <w:rFonts w:ascii="宋体" w:hAnsi="宋体" w:hint="eastAsia"/>
          <w:kern w:val="0"/>
          <w:position w:val="-2"/>
          <w:sz w:val="24"/>
          <w:szCs w:val="24"/>
        </w:rPr>
        <w:t>生均</w:t>
      </w:r>
      <w:r w:rsidR="0049433E">
        <w:rPr>
          <w:rFonts w:ascii="宋体" w:hAnsi="宋体"/>
          <w:kern w:val="0"/>
          <w:position w:val="-2"/>
          <w:sz w:val="24"/>
          <w:szCs w:val="24"/>
        </w:rPr>
        <w:t>16799.81</w:t>
      </w:r>
      <w:r w:rsidRPr="00865068">
        <w:rPr>
          <w:rFonts w:ascii="宋体" w:hAnsi="宋体" w:hint="eastAsia"/>
          <w:kern w:val="0"/>
          <w:position w:val="-2"/>
          <w:sz w:val="24"/>
          <w:szCs w:val="24"/>
        </w:rPr>
        <w:t>元，比20</w:t>
      </w:r>
      <w:r w:rsidR="0049433E">
        <w:rPr>
          <w:rFonts w:ascii="宋体" w:hAnsi="宋体"/>
          <w:kern w:val="0"/>
          <w:position w:val="-2"/>
          <w:sz w:val="24"/>
          <w:szCs w:val="24"/>
        </w:rPr>
        <w:t>19</w:t>
      </w:r>
      <w:r w:rsidRPr="00865068">
        <w:rPr>
          <w:rFonts w:ascii="宋体" w:hAnsi="宋体" w:hint="eastAsia"/>
          <w:kern w:val="0"/>
          <w:position w:val="-2"/>
          <w:sz w:val="24"/>
          <w:szCs w:val="24"/>
        </w:rPr>
        <w:t>年</w:t>
      </w:r>
      <w:r w:rsidR="0049433E">
        <w:rPr>
          <w:rFonts w:ascii="宋体" w:hAnsi="宋体" w:hint="eastAsia"/>
          <w:kern w:val="0"/>
          <w:position w:val="-2"/>
          <w:sz w:val="24"/>
          <w:szCs w:val="24"/>
        </w:rPr>
        <w:t>减少</w:t>
      </w:r>
      <w:r w:rsidR="0049433E">
        <w:rPr>
          <w:rFonts w:ascii="宋体" w:hAnsi="宋体"/>
          <w:kern w:val="0"/>
          <w:position w:val="-2"/>
          <w:sz w:val="24"/>
          <w:szCs w:val="24"/>
        </w:rPr>
        <w:t>55.94</w:t>
      </w:r>
      <w:r w:rsidRPr="00865068">
        <w:rPr>
          <w:rFonts w:ascii="宋体" w:hAnsi="宋体" w:hint="eastAsia"/>
          <w:kern w:val="0"/>
          <w:position w:val="-2"/>
          <w:sz w:val="24"/>
          <w:szCs w:val="24"/>
        </w:rPr>
        <w:t>元。</w:t>
      </w:r>
    </w:p>
    <w:p w:rsidR="000906C3" w:rsidRPr="0078450D" w:rsidRDefault="000906C3" w:rsidP="000906C3">
      <w:pPr>
        <w:pStyle w:val="3"/>
      </w:pPr>
      <w:bookmarkStart w:id="38" w:name="_Toc28618244"/>
      <w:bookmarkStart w:id="39" w:name="_Toc66377437"/>
      <w:r w:rsidRPr="00504A60">
        <w:rPr>
          <w:rFonts w:hint="eastAsia"/>
        </w:rPr>
        <w:t>1.</w:t>
      </w:r>
      <w:r w:rsidRPr="0078450D">
        <w:rPr>
          <w:rFonts w:hint="eastAsia"/>
        </w:rPr>
        <w:t>4.2</w:t>
      </w:r>
      <w:r w:rsidRPr="0078450D">
        <w:rPr>
          <w:rFonts w:hint="eastAsia"/>
        </w:rPr>
        <w:t>生均实训实习工位数变化情况</w:t>
      </w:r>
      <w:bookmarkEnd w:id="38"/>
      <w:bookmarkEnd w:id="39"/>
    </w:p>
    <w:p w:rsidR="000906C3" w:rsidRPr="0078450D" w:rsidRDefault="000906C3" w:rsidP="000906C3">
      <w:pPr>
        <w:widowControl/>
        <w:shd w:val="clear" w:color="auto" w:fill="FFFFFF"/>
        <w:spacing w:line="360" w:lineRule="auto"/>
        <w:ind w:firstLineChars="200" w:firstLine="480"/>
        <w:rPr>
          <w:rFonts w:ascii="宋体" w:hAnsi="宋体"/>
          <w:kern w:val="0"/>
          <w:position w:val="-2"/>
          <w:sz w:val="24"/>
          <w:szCs w:val="24"/>
        </w:rPr>
      </w:pPr>
      <w:r w:rsidRPr="0078450D">
        <w:rPr>
          <w:rFonts w:ascii="宋体" w:hAnsi="宋体" w:hint="eastAsia"/>
          <w:kern w:val="0"/>
          <w:position w:val="-2"/>
          <w:sz w:val="24"/>
          <w:szCs w:val="24"/>
        </w:rPr>
        <w:t>20</w:t>
      </w:r>
      <w:r w:rsidR="007B3D72">
        <w:rPr>
          <w:rFonts w:ascii="宋体" w:hAnsi="宋体"/>
          <w:kern w:val="0"/>
          <w:position w:val="-2"/>
          <w:sz w:val="24"/>
          <w:szCs w:val="24"/>
        </w:rPr>
        <w:t>19</w:t>
      </w:r>
      <w:r w:rsidRPr="0078450D">
        <w:rPr>
          <w:rFonts w:ascii="宋体" w:hAnsi="宋体" w:hint="eastAsia"/>
          <w:kern w:val="0"/>
          <w:position w:val="-2"/>
          <w:sz w:val="24"/>
          <w:szCs w:val="24"/>
        </w:rPr>
        <w:t>年校内实训实习工位总数</w:t>
      </w:r>
      <w:r w:rsidR="007B3D72">
        <w:rPr>
          <w:rFonts w:ascii="宋体" w:hAnsi="宋体"/>
          <w:kern w:val="0"/>
          <w:position w:val="-2"/>
          <w:sz w:val="24"/>
          <w:szCs w:val="24"/>
        </w:rPr>
        <w:t>5408</w:t>
      </w:r>
      <w:r w:rsidRPr="0078450D">
        <w:rPr>
          <w:rFonts w:ascii="宋体" w:hAnsi="宋体" w:hint="eastAsia"/>
          <w:kern w:val="0"/>
          <w:position w:val="-2"/>
          <w:sz w:val="24"/>
          <w:szCs w:val="24"/>
        </w:rPr>
        <w:t>个，生均</w:t>
      </w:r>
      <w:r>
        <w:rPr>
          <w:rFonts w:ascii="宋体" w:hAnsi="宋体"/>
          <w:kern w:val="0"/>
          <w:position w:val="-2"/>
          <w:sz w:val="24"/>
          <w:szCs w:val="24"/>
        </w:rPr>
        <w:t>0.</w:t>
      </w:r>
      <w:r w:rsidR="007B3D72">
        <w:rPr>
          <w:rFonts w:ascii="宋体" w:hAnsi="宋体"/>
          <w:kern w:val="0"/>
          <w:position w:val="-2"/>
          <w:sz w:val="24"/>
          <w:szCs w:val="24"/>
        </w:rPr>
        <w:t>80</w:t>
      </w:r>
      <w:r w:rsidRPr="0078450D">
        <w:rPr>
          <w:rFonts w:ascii="宋体" w:hAnsi="宋体" w:hint="eastAsia"/>
          <w:kern w:val="0"/>
          <w:position w:val="-2"/>
          <w:sz w:val="24"/>
          <w:szCs w:val="24"/>
        </w:rPr>
        <w:t>个；20</w:t>
      </w:r>
      <w:r w:rsidR="007B3D72">
        <w:rPr>
          <w:rFonts w:ascii="宋体" w:hAnsi="宋体"/>
          <w:kern w:val="0"/>
          <w:position w:val="-2"/>
          <w:sz w:val="24"/>
          <w:szCs w:val="24"/>
        </w:rPr>
        <w:t>20</w:t>
      </w:r>
      <w:r w:rsidRPr="0078450D">
        <w:rPr>
          <w:rFonts w:ascii="宋体" w:hAnsi="宋体" w:hint="eastAsia"/>
          <w:kern w:val="0"/>
          <w:position w:val="-2"/>
          <w:sz w:val="24"/>
          <w:szCs w:val="24"/>
        </w:rPr>
        <w:t>年校内实训实习工位总数</w:t>
      </w:r>
      <w:r w:rsidRPr="0078450D">
        <w:rPr>
          <w:rFonts w:ascii="宋体" w:hAnsi="宋体"/>
          <w:kern w:val="0"/>
          <w:position w:val="-2"/>
          <w:sz w:val="24"/>
          <w:szCs w:val="24"/>
        </w:rPr>
        <w:t>5408</w:t>
      </w:r>
      <w:r w:rsidRPr="0078450D">
        <w:rPr>
          <w:rFonts w:ascii="宋体" w:hAnsi="宋体" w:hint="eastAsia"/>
          <w:kern w:val="0"/>
          <w:position w:val="-2"/>
          <w:sz w:val="24"/>
          <w:szCs w:val="24"/>
        </w:rPr>
        <w:t>个，</w:t>
      </w:r>
      <w:r w:rsidR="007B3D72">
        <w:rPr>
          <w:rFonts w:ascii="宋体" w:hAnsi="宋体" w:hint="eastAsia"/>
          <w:kern w:val="0"/>
          <w:position w:val="-2"/>
          <w:sz w:val="24"/>
          <w:szCs w:val="24"/>
        </w:rPr>
        <w:t>与</w:t>
      </w:r>
      <w:r w:rsidRPr="0078450D">
        <w:rPr>
          <w:rFonts w:ascii="宋体" w:hAnsi="宋体" w:hint="eastAsia"/>
          <w:kern w:val="0"/>
          <w:position w:val="-2"/>
          <w:sz w:val="24"/>
          <w:szCs w:val="24"/>
        </w:rPr>
        <w:t>201</w:t>
      </w:r>
      <w:r w:rsidR="007B3D72">
        <w:rPr>
          <w:rFonts w:ascii="宋体" w:hAnsi="宋体"/>
          <w:kern w:val="0"/>
          <w:position w:val="-2"/>
          <w:sz w:val="24"/>
          <w:szCs w:val="24"/>
        </w:rPr>
        <w:t>9</w:t>
      </w:r>
      <w:r w:rsidRPr="0078450D">
        <w:rPr>
          <w:rFonts w:ascii="宋体" w:hAnsi="宋体" w:hint="eastAsia"/>
          <w:kern w:val="0"/>
          <w:position w:val="-2"/>
          <w:sz w:val="24"/>
          <w:szCs w:val="24"/>
        </w:rPr>
        <w:t>年</w:t>
      </w:r>
      <w:r w:rsidR="007B3D72">
        <w:rPr>
          <w:rFonts w:ascii="宋体" w:hAnsi="宋体" w:hint="eastAsia"/>
          <w:kern w:val="0"/>
          <w:position w:val="-2"/>
          <w:sz w:val="24"/>
          <w:szCs w:val="24"/>
        </w:rPr>
        <w:t>持平</w:t>
      </w:r>
      <w:r w:rsidRPr="0078450D">
        <w:rPr>
          <w:rFonts w:ascii="宋体" w:hAnsi="宋体" w:hint="eastAsia"/>
          <w:kern w:val="0"/>
          <w:position w:val="-2"/>
          <w:sz w:val="24"/>
          <w:szCs w:val="24"/>
        </w:rPr>
        <w:t>，生均</w:t>
      </w:r>
      <w:r>
        <w:rPr>
          <w:rFonts w:ascii="宋体" w:hAnsi="宋体"/>
          <w:kern w:val="0"/>
          <w:position w:val="-2"/>
          <w:sz w:val="24"/>
          <w:szCs w:val="24"/>
        </w:rPr>
        <w:t>0.</w:t>
      </w:r>
      <w:r w:rsidR="007B3D72">
        <w:rPr>
          <w:rFonts w:ascii="宋体" w:hAnsi="宋体"/>
          <w:kern w:val="0"/>
          <w:position w:val="-2"/>
          <w:sz w:val="24"/>
          <w:szCs w:val="24"/>
        </w:rPr>
        <w:t>79</w:t>
      </w:r>
      <w:r w:rsidRPr="0078450D">
        <w:rPr>
          <w:rFonts w:ascii="宋体" w:hAnsi="宋体" w:hint="eastAsia"/>
          <w:kern w:val="0"/>
          <w:position w:val="-2"/>
          <w:sz w:val="24"/>
          <w:szCs w:val="24"/>
        </w:rPr>
        <w:t>个，比201</w:t>
      </w:r>
      <w:r w:rsidR="007B3D72">
        <w:rPr>
          <w:rFonts w:ascii="宋体" w:hAnsi="宋体"/>
          <w:kern w:val="0"/>
          <w:position w:val="-2"/>
          <w:sz w:val="24"/>
          <w:szCs w:val="24"/>
        </w:rPr>
        <w:t>9</w:t>
      </w:r>
      <w:r w:rsidRPr="0078450D">
        <w:rPr>
          <w:rFonts w:ascii="宋体" w:hAnsi="宋体" w:hint="eastAsia"/>
          <w:kern w:val="0"/>
          <w:position w:val="-2"/>
          <w:sz w:val="24"/>
          <w:szCs w:val="24"/>
        </w:rPr>
        <w:t>年</w:t>
      </w:r>
      <w:r w:rsidR="007B3D72">
        <w:rPr>
          <w:rFonts w:ascii="宋体" w:hAnsi="宋体" w:hint="eastAsia"/>
          <w:kern w:val="0"/>
          <w:position w:val="-2"/>
          <w:sz w:val="24"/>
          <w:szCs w:val="24"/>
        </w:rPr>
        <w:t>减少</w:t>
      </w:r>
      <w:r w:rsidRPr="0078450D">
        <w:rPr>
          <w:rFonts w:ascii="宋体" w:hAnsi="宋体"/>
          <w:kern w:val="0"/>
          <w:position w:val="-2"/>
          <w:sz w:val="24"/>
          <w:szCs w:val="24"/>
        </w:rPr>
        <w:t>0.0</w:t>
      </w:r>
      <w:r w:rsidR="007B3D72">
        <w:rPr>
          <w:rFonts w:ascii="宋体" w:hAnsi="宋体"/>
          <w:kern w:val="0"/>
          <w:position w:val="-2"/>
          <w:sz w:val="24"/>
          <w:szCs w:val="24"/>
        </w:rPr>
        <w:t>1</w:t>
      </w:r>
      <w:r w:rsidRPr="0078450D">
        <w:rPr>
          <w:rFonts w:ascii="宋体" w:hAnsi="宋体" w:hint="eastAsia"/>
          <w:kern w:val="0"/>
          <w:position w:val="-2"/>
          <w:sz w:val="24"/>
          <w:szCs w:val="24"/>
        </w:rPr>
        <w:t>个。</w:t>
      </w:r>
    </w:p>
    <w:p w:rsidR="000906C3" w:rsidRPr="00504A60" w:rsidRDefault="000906C3" w:rsidP="000906C3">
      <w:pPr>
        <w:pStyle w:val="3"/>
      </w:pPr>
      <w:bookmarkStart w:id="40" w:name="_Toc28618245"/>
      <w:bookmarkStart w:id="41" w:name="_Toc66377438"/>
      <w:r w:rsidRPr="00504A60">
        <w:rPr>
          <w:rFonts w:hint="eastAsia"/>
        </w:rPr>
        <w:t>1.4.3</w:t>
      </w:r>
      <w:r w:rsidRPr="00504A60">
        <w:rPr>
          <w:rFonts w:hint="eastAsia"/>
        </w:rPr>
        <w:t>生均纸质图书变化情况</w:t>
      </w:r>
      <w:bookmarkEnd w:id="40"/>
      <w:bookmarkEnd w:id="41"/>
    </w:p>
    <w:p w:rsidR="000906C3" w:rsidRPr="00504A60" w:rsidRDefault="000906C3" w:rsidP="000906C3">
      <w:pPr>
        <w:widowControl/>
        <w:shd w:val="clear" w:color="auto" w:fill="FFFFFF"/>
        <w:spacing w:line="360" w:lineRule="auto"/>
        <w:ind w:firstLineChars="200" w:firstLine="480"/>
        <w:rPr>
          <w:rFonts w:ascii="宋体" w:hAnsi="宋体"/>
          <w:kern w:val="0"/>
          <w:position w:val="-2"/>
          <w:sz w:val="24"/>
          <w:szCs w:val="24"/>
        </w:rPr>
      </w:pPr>
      <w:r w:rsidRPr="002C60D2">
        <w:rPr>
          <w:rFonts w:ascii="宋体" w:hAnsi="宋体" w:hint="eastAsia"/>
          <w:kern w:val="0"/>
          <w:position w:val="-2"/>
          <w:sz w:val="24"/>
          <w:szCs w:val="24"/>
        </w:rPr>
        <w:t>20</w:t>
      </w:r>
      <w:r w:rsidR="00FC6749">
        <w:rPr>
          <w:rFonts w:ascii="宋体" w:hAnsi="宋体"/>
          <w:kern w:val="0"/>
          <w:position w:val="-2"/>
          <w:sz w:val="24"/>
          <w:szCs w:val="24"/>
        </w:rPr>
        <w:t>19</w:t>
      </w:r>
      <w:r w:rsidRPr="002C60D2">
        <w:rPr>
          <w:rFonts w:ascii="宋体" w:hAnsi="宋体" w:hint="eastAsia"/>
          <w:kern w:val="0"/>
          <w:position w:val="-2"/>
          <w:sz w:val="24"/>
          <w:szCs w:val="24"/>
        </w:rPr>
        <w:t>年纸质图书总数</w:t>
      </w:r>
      <w:r w:rsidR="005B3A90">
        <w:rPr>
          <w:rFonts w:ascii="宋体" w:hAnsi="宋体"/>
          <w:kern w:val="0"/>
          <w:position w:val="-2"/>
          <w:sz w:val="24"/>
          <w:szCs w:val="24"/>
        </w:rPr>
        <w:t>362600</w:t>
      </w:r>
      <w:r w:rsidRPr="002C60D2">
        <w:rPr>
          <w:rFonts w:ascii="宋体" w:hAnsi="宋体" w:hint="eastAsia"/>
          <w:kern w:val="0"/>
          <w:position w:val="-2"/>
          <w:sz w:val="24"/>
          <w:szCs w:val="24"/>
        </w:rPr>
        <w:t>册，生均</w:t>
      </w:r>
      <w:r w:rsidR="005B3A90">
        <w:rPr>
          <w:rFonts w:ascii="宋体" w:hAnsi="宋体"/>
          <w:kern w:val="0"/>
          <w:position w:val="-2"/>
          <w:sz w:val="24"/>
          <w:szCs w:val="24"/>
        </w:rPr>
        <w:t>53.61</w:t>
      </w:r>
      <w:r w:rsidRPr="002C60D2">
        <w:rPr>
          <w:rFonts w:ascii="宋体" w:hAnsi="宋体" w:hint="eastAsia"/>
          <w:kern w:val="0"/>
          <w:position w:val="-2"/>
          <w:sz w:val="24"/>
          <w:szCs w:val="24"/>
        </w:rPr>
        <w:t>册</w:t>
      </w:r>
      <w:r w:rsidR="005B3A90">
        <w:rPr>
          <w:rFonts w:ascii="宋体" w:hAnsi="宋体" w:hint="eastAsia"/>
          <w:kern w:val="0"/>
          <w:position w:val="-2"/>
          <w:sz w:val="24"/>
          <w:szCs w:val="24"/>
        </w:rPr>
        <w:t>；</w:t>
      </w:r>
      <w:r w:rsidRPr="002C60D2">
        <w:rPr>
          <w:rFonts w:ascii="宋体" w:hAnsi="宋体" w:hint="eastAsia"/>
          <w:kern w:val="0"/>
          <w:position w:val="-2"/>
          <w:sz w:val="24"/>
          <w:szCs w:val="24"/>
        </w:rPr>
        <w:t>20</w:t>
      </w:r>
      <w:r w:rsidR="00FC6749">
        <w:rPr>
          <w:rFonts w:ascii="宋体" w:hAnsi="宋体"/>
          <w:kern w:val="0"/>
          <w:position w:val="-2"/>
          <w:sz w:val="24"/>
          <w:szCs w:val="24"/>
        </w:rPr>
        <w:t>20</w:t>
      </w:r>
      <w:r w:rsidRPr="002C60D2">
        <w:rPr>
          <w:rFonts w:ascii="宋体" w:hAnsi="宋体" w:hint="eastAsia"/>
          <w:kern w:val="0"/>
          <w:position w:val="-2"/>
          <w:sz w:val="24"/>
          <w:szCs w:val="24"/>
        </w:rPr>
        <w:t>年纸质图书总数</w:t>
      </w:r>
      <w:r w:rsidRPr="002C60D2">
        <w:rPr>
          <w:rFonts w:ascii="宋体" w:hAnsi="宋体"/>
          <w:kern w:val="0"/>
          <w:position w:val="-2"/>
          <w:sz w:val="24"/>
          <w:szCs w:val="24"/>
        </w:rPr>
        <w:t>36</w:t>
      </w:r>
      <w:r w:rsidR="00FC6749">
        <w:rPr>
          <w:rFonts w:ascii="宋体" w:hAnsi="宋体"/>
          <w:kern w:val="0"/>
          <w:position w:val="-2"/>
          <w:sz w:val="24"/>
          <w:szCs w:val="24"/>
        </w:rPr>
        <w:t>3100</w:t>
      </w:r>
      <w:r w:rsidRPr="002C60D2">
        <w:rPr>
          <w:rFonts w:ascii="宋体" w:hAnsi="宋体" w:hint="eastAsia"/>
          <w:kern w:val="0"/>
          <w:position w:val="-2"/>
          <w:sz w:val="24"/>
          <w:szCs w:val="24"/>
        </w:rPr>
        <w:t>册，比20</w:t>
      </w:r>
      <w:r w:rsidR="00FC6749">
        <w:rPr>
          <w:rFonts w:ascii="宋体" w:hAnsi="宋体"/>
          <w:kern w:val="0"/>
          <w:position w:val="-2"/>
          <w:sz w:val="24"/>
          <w:szCs w:val="24"/>
        </w:rPr>
        <w:t>19</w:t>
      </w:r>
      <w:r w:rsidRPr="002C60D2">
        <w:rPr>
          <w:rFonts w:ascii="宋体" w:hAnsi="宋体" w:hint="eastAsia"/>
          <w:kern w:val="0"/>
          <w:position w:val="-2"/>
          <w:sz w:val="24"/>
          <w:szCs w:val="24"/>
        </w:rPr>
        <w:t>年增加</w:t>
      </w:r>
      <w:r w:rsidR="005B3A90">
        <w:rPr>
          <w:rFonts w:ascii="宋体" w:hAnsi="宋体"/>
          <w:kern w:val="0"/>
          <w:position w:val="-2"/>
          <w:sz w:val="24"/>
          <w:szCs w:val="24"/>
        </w:rPr>
        <w:t>500</w:t>
      </w:r>
      <w:r w:rsidRPr="00554506">
        <w:rPr>
          <w:rFonts w:ascii="宋体" w:hAnsi="宋体" w:hint="eastAsia"/>
          <w:kern w:val="0"/>
          <w:position w:val="-2"/>
          <w:sz w:val="24"/>
          <w:szCs w:val="24"/>
        </w:rPr>
        <w:t>册，生均</w:t>
      </w:r>
      <w:r w:rsidR="00055139">
        <w:rPr>
          <w:rFonts w:ascii="宋体" w:hAnsi="宋体"/>
          <w:kern w:val="0"/>
          <w:position w:val="-2"/>
          <w:sz w:val="24"/>
          <w:szCs w:val="24"/>
        </w:rPr>
        <w:t>53.28</w:t>
      </w:r>
      <w:r w:rsidRPr="00554506">
        <w:rPr>
          <w:rFonts w:ascii="宋体" w:hAnsi="宋体" w:hint="eastAsia"/>
          <w:kern w:val="0"/>
          <w:position w:val="-2"/>
          <w:sz w:val="24"/>
          <w:szCs w:val="24"/>
        </w:rPr>
        <w:t>册，比20</w:t>
      </w:r>
      <w:r w:rsidR="00FC6749">
        <w:rPr>
          <w:rFonts w:ascii="宋体" w:hAnsi="宋体"/>
          <w:kern w:val="0"/>
          <w:position w:val="-2"/>
          <w:sz w:val="24"/>
          <w:szCs w:val="24"/>
        </w:rPr>
        <w:t>19</w:t>
      </w:r>
      <w:r w:rsidRPr="00554506">
        <w:rPr>
          <w:rFonts w:ascii="宋体" w:hAnsi="宋体" w:hint="eastAsia"/>
          <w:kern w:val="0"/>
          <w:position w:val="-2"/>
          <w:sz w:val="24"/>
          <w:szCs w:val="24"/>
        </w:rPr>
        <w:t>年</w:t>
      </w:r>
      <w:r w:rsidR="005B3A90">
        <w:rPr>
          <w:rFonts w:ascii="宋体" w:hAnsi="宋体" w:hint="eastAsia"/>
          <w:kern w:val="0"/>
          <w:position w:val="-2"/>
          <w:sz w:val="24"/>
          <w:szCs w:val="24"/>
        </w:rPr>
        <w:t>减少</w:t>
      </w:r>
      <w:r>
        <w:rPr>
          <w:rFonts w:ascii="宋体" w:hAnsi="宋体" w:hint="eastAsia"/>
          <w:kern w:val="0"/>
          <w:position w:val="-2"/>
          <w:sz w:val="24"/>
          <w:szCs w:val="24"/>
        </w:rPr>
        <w:t>0</w:t>
      </w:r>
      <w:r>
        <w:rPr>
          <w:rFonts w:ascii="宋体" w:hAnsi="宋体"/>
          <w:kern w:val="0"/>
          <w:position w:val="-2"/>
          <w:sz w:val="24"/>
          <w:szCs w:val="24"/>
        </w:rPr>
        <w:t>.</w:t>
      </w:r>
      <w:r w:rsidR="005B3A90">
        <w:rPr>
          <w:rFonts w:ascii="宋体" w:hAnsi="宋体"/>
          <w:kern w:val="0"/>
          <w:position w:val="-2"/>
          <w:sz w:val="24"/>
          <w:szCs w:val="24"/>
        </w:rPr>
        <w:t>33</w:t>
      </w:r>
      <w:r w:rsidRPr="00554506">
        <w:rPr>
          <w:rFonts w:ascii="宋体" w:hAnsi="宋体" w:hint="eastAsia"/>
          <w:kern w:val="0"/>
          <w:position w:val="-2"/>
          <w:sz w:val="24"/>
          <w:szCs w:val="24"/>
        </w:rPr>
        <w:t>册。</w:t>
      </w:r>
    </w:p>
    <w:p w:rsidR="000906C3" w:rsidRPr="00504A60" w:rsidRDefault="000906C3" w:rsidP="000906C3">
      <w:pPr>
        <w:pStyle w:val="2"/>
      </w:pPr>
      <w:bookmarkStart w:id="42" w:name="_Toc28618246"/>
      <w:bookmarkStart w:id="43" w:name="_Toc66377439"/>
      <w:r w:rsidRPr="00504A60">
        <w:rPr>
          <w:rFonts w:hint="eastAsia"/>
        </w:rPr>
        <w:t>1.5</w:t>
      </w:r>
      <w:r w:rsidRPr="00504A60">
        <w:rPr>
          <w:rFonts w:hint="eastAsia"/>
        </w:rPr>
        <w:t>校内信息化建设</w:t>
      </w:r>
      <w:bookmarkEnd w:id="42"/>
      <w:bookmarkEnd w:id="43"/>
    </w:p>
    <w:p w:rsidR="000906C3" w:rsidRPr="00504A60" w:rsidRDefault="000906C3" w:rsidP="000906C3">
      <w:pPr>
        <w:pStyle w:val="3"/>
      </w:pPr>
      <w:bookmarkStart w:id="44" w:name="_Toc28618247"/>
      <w:bookmarkStart w:id="45" w:name="_Toc66377440"/>
      <w:r w:rsidRPr="00504A60">
        <w:rPr>
          <w:rFonts w:hint="eastAsia"/>
        </w:rPr>
        <w:t>1.5.1</w:t>
      </w:r>
      <w:r w:rsidRPr="00504A60">
        <w:rPr>
          <w:rFonts w:hint="eastAsia"/>
        </w:rPr>
        <w:t>建设的基本情况</w:t>
      </w:r>
      <w:bookmarkEnd w:id="44"/>
      <w:bookmarkEnd w:id="45"/>
    </w:p>
    <w:p w:rsidR="000906C3" w:rsidRPr="00504A60" w:rsidRDefault="0042355C" w:rsidP="0042355C">
      <w:pPr>
        <w:spacing w:line="360" w:lineRule="auto"/>
        <w:ind w:firstLineChars="200" w:firstLine="480"/>
        <w:rPr>
          <w:rFonts w:ascii="宋体" w:hAnsi="宋体"/>
          <w:sz w:val="24"/>
          <w:szCs w:val="24"/>
        </w:rPr>
      </w:pPr>
      <w:r w:rsidRPr="0042355C">
        <w:rPr>
          <w:rFonts w:ascii="宋体" w:hAnsi="宋体" w:hint="eastAsia"/>
          <w:sz w:val="24"/>
          <w:szCs w:val="24"/>
        </w:rPr>
        <w:t>学院现有教学用计算机1810台，教室156间，其中网络多媒体教室152间。接入互联网出口带宽800Mbps，校园网主干最大带宽10000Mbps，校园一卡通使用已全部开通，网络信息点2000个，管理信息系统数据总量25000GB，数字资源量17000GB，电子图书278106册。学院数字化校园系统已全面建设完成并开始使用，包括人力资源管理信息系统、协同办公系统、教务管理系统、学生工作管理信息系统、迎新系统、离校管理信息系统、招生管理系统、就业管理系统、一卡通管理系统、易耗品管理系统等。学院的信息化系统能完全满足学院信息化管理以及师生教育教学所需，在同类院校中处于领先水平。</w:t>
      </w:r>
    </w:p>
    <w:p w:rsidR="000906C3" w:rsidRPr="00504A60" w:rsidRDefault="000906C3" w:rsidP="000906C3">
      <w:pPr>
        <w:pStyle w:val="3"/>
      </w:pPr>
      <w:bookmarkStart w:id="46" w:name="_Toc28618248"/>
      <w:bookmarkStart w:id="47" w:name="_Toc66377441"/>
      <w:r w:rsidRPr="00504A60">
        <w:rPr>
          <w:rFonts w:hint="eastAsia"/>
        </w:rPr>
        <w:lastRenderedPageBreak/>
        <w:t>1.5.2</w:t>
      </w:r>
      <w:r w:rsidRPr="00504A60">
        <w:rPr>
          <w:rFonts w:hint="eastAsia"/>
        </w:rPr>
        <w:t>使用基本情况</w:t>
      </w:r>
      <w:bookmarkEnd w:id="46"/>
      <w:bookmarkEnd w:id="47"/>
    </w:p>
    <w:p w:rsidR="000906C3" w:rsidRPr="00504A60" w:rsidRDefault="001C20F8" w:rsidP="000906C3">
      <w:pPr>
        <w:spacing w:line="360" w:lineRule="auto"/>
        <w:ind w:firstLineChars="200" w:firstLine="480"/>
        <w:rPr>
          <w:rFonts w:ascii="宋体" w:hAnsi="宋体"/>
          <w:sz w:val="24"/>
          <w:szCs w:val="24"/>
        </w:rPr>
      </w:pPr>
      <w:r>
        <w:rPr>
          <w:rFonts w:ascii="宋体" w:hAnsi="宋体" w:hint="eastAsia"/>
          <w:sz w:val="24"/>
          <w:szCs w:val="24"/>
        </w:rPr>
        <w:t>现有学校空间1个，教师空间4</w:t>
      </w:r>
      <w:r>
        <w:rPr>
          <w:rFonts w:ascii="宋体" w:hAnsi="宋体"/>
          <w:sz w:val="24"/>
          <w:szCs w:val="24"/>
        </w:rPr>
        <w:t>44个</w:t>
      </w:r>
      <w:r>
        <w:rPr>
          <w:rFonts w:ascii="宋体" w:hAnsi="宋体" w:hint="eastAsia"/>
          <w:sz w:val="24"/>
          <w:szCs w:val="24"/>
        </w:rPr>
        <w:t>，</w:t>
      </w:r>
      <w:r>
        <w:rPr>
          <w:rFonts w:ascii="宋体" w:hAnsi="宋体"/>
          <w:sz w:val="24"/>
          <w:szCs w:val="24"/>
        </w:rPr>
        <w:t>学生空间</w:t>
      </w:r>
      <w:r>
        <w:rPr>
          <w:rFonts w:ascii="宋体" w:hAnsi="宋体" w:hint="eastAsia"/>
          <w:sz w:val="24"/>
          <w:szCs w:val="24"/>
        </w:rPr>
        <w:t>4</w:t>
      </w:r>
      <w:r>
        <w:rPr>
          <w:rFonts w:ascii="宋体" w:hAnsi="宋体"/>
          <w:sz w:val="24"/>
          <w:szCs w:val="24"/>
        </w:rPr>
        <w:t>890个</w:t>
      </w:r>
      <w:r>
        <w:rPr>
          <w:rFonts w:ascii="宋体" w:hAnsi="宋体" w:hint="eastAsia"/>
          <w:sz w:val="24"/>
          <w:szCs w:val="24"/>
        </w:rPr>
        <w:t>。</w:t>
      </w:r>
      <w:r>
        <w:rPr>
          <w:rFonts w:ascii="宋体" w:hAnsi="宋体"/>
          <w:sz w:val="24"/>
          <w:szCs w:val="24"/>
        </w:rPr>
        <w:t>疫情期间</w:t>
      </w:r>
      <w:r w:rsidR="00347497" w:rsidRPr="00347497">
        <w:rPr>
          <w:rFonts w:ascii="宋体" w:hAnsi="宋体" w:hint="eastAsia"/>
          <w:sz w:val="24"/>
          <w:szCs w:val="24"/>
        </w:rPr>
        <w:t>依托超星泛雅网络教学平台，打造了覆盖师生全员的新型的学习空间，构建了线上线下学习模式，为疫情防控期间线上教学提供有力支持和保障，截止目前学院教师自建近2582门上线课程，平台共有各类教学资源74.22万个，月访问量超过1000万次。</w:t>
      </w:r>
    </w:p>
    <w:p w:rsidR="000906C3" w:rsidRPr="00504A60" w:rsidRDefault="000906C3" w:rsidP="000906C3">
      <w:pPr>
        <w:pStyle w:val="2"/>
      </w:pPr>
      <w:bookmarkStart w:id="48" w:name="_Toc28618249"/>
      <w:bookmarkStart w:id="49" w:name="_Toc66377442"/>
      <w:r w:rsidRPr="00504A60">
        <w:rPr>
          <w:rFonts w:hint="eastAsia"/>
        </w:rPr>
        <w:t>1.6</w:t>
      </w:r>
      <w:r w:rsidRPr="00504A60">
        <w:rPr>
          <w:rFonts w:hint="eastAsia"/>
        </w:rPr>
        <w:t>校内实训基地建设</w:t>
      </w:r>
      <w:bookmarkEnd w:id="48"/>
      <w:bookmarkEnd w:id="49"/>
    </w:p>
    <w:p w:rsidR="000906C3" w:rsidRPr="00504A60" w:rsidRDefault="000906C3" w:rsidP="000906C3">
      <w:pPr>
        <w:pStyle w:val="3"/>
      </w:pPr>
      <w:bookmarkStart w:id="50" w:name="_Toc28618250"/>
      <w:bookmarkStart w:id="51" w:name="_Toc66377443"/>
      <w:r w:rsidRPr="00504A60">
        <w:rPr>
          <w:rFonts w:hint="eastAsia"/>
        </w:rPr>
        <w:t>1.6.1</w:t>
      </w:r>
      <w:r w:rsidRPr="00504A60">
        <w:rPr>
          <w:rFonts w:hint="eastAsia"/>
        </w:rPr>
        <w:t>建设的基本情况</w:t>
      </w:r>
      <w:bookmarkEnd w:id="50"/>
      <w:bookmarkEnd w:id="51"/>
    </w:p>
    <w:p w:rsidR="000906C3" w:rsidRPr="00504A60" w:rsidRDefault="000906C3" w:rsidP="000906C3">
      <w:pPr>
        <w:spacing w:line="360" w:lineRule="auto"/>
        <w:ind w:firstLineChars="200" w:firstLine="480"/>
        <w:rPr>
          <w:rFonts w:ascii="宋体" w:hAnsi="宋体" w:cs="宋体"/>
          <w:kern w:val="0"/>
          <w:sz w:val="24"/>
          <w:szCs w:val="24"/>
        </w:rPr>
      </w:pPr>
      <w:r w:rsidRPr="000E2020">
        <w:rPr>
          <w:rFonts w:ascii="宋体" w:hAnsi="宋体" w:cs="宋体" w:hint="eastAsia"/>
          <w:kern w:val="0"/>
          <w:sz w:val="24"/>
          <w:szCs w:val="24"/>
        </w:rPr>
        <w:t>20</w:t>
      </w:r>
      <w:r w:rsidR="00902338">
        <w:rPr>
          <w:rFonts w:ascii="宋体" w:hAnsi="宋体" w:cs="宋体"/>
          <w:kern w:val="0"/>
          <w:sz w:val="24"/>
          <w:szCs w:val="24"/>
        </w:rPr>
        <w:t>20</w:t>
      </w:r>
      <w:r w:rsidRPr="000E2020">
        <w:rPr>
          <w:rFonts w:ascii="宋体" w:hAnsi="宋体" w:cs="宋体" w:hint="eastAsia"/>
          <w:kern w:val="0"/>
          <w:sz w:val="24"/>
          <w:szCs w:val="24"/>
        </w:rPr>
        <w:t>年校内实习实训</w:t>
      </w:r>
      <w:r w:rsidR="00C9241D">
        <w:rPr>
          <w:rFonts w:ascii="宋体" w:hAnsi="宋体" w:cs="宋体" w:hint="eastAsia"/>
          <w:kern w:val="0"/>
          <w:sz w:val="24"/>
          <w:szCs w:val="24"/>
        </w:rPr>
        <w:t>室</w:t>
      </w:r>
      <w:r w:rsidRPr="000E2020">
        <w:rPr>
          <w:rFonts w:ascii="宋体" w:hAnsi="宋体" w:cs="宋体" w:hint="eastAsia"/>
          <w:kern w:val="0"/>
          <w:sz w:val="24"/>
          <w:szCs w:val="24"/>
        </w:rPr>
        <w:t>总数</w:t>
      </w:r>
      <w:r w:rsidR="00C9241D">
        <w:rPr>
          <w:rFonts w:ascii="宋体" w:hAnsi="宋体" w:cs="宋体" w:hint="eastAsia"/>
          <w:kern w:val="0"/>
          <w:sz w:val="24"/>
          <w:szCs w:val="24"/>
        </w:rPr>
        <w:t>为</w:t>
      </w:r>
      <w:r w:rsidRPr="000E2020">
        <w:rPr>
          <w:rFonts w:ascii="宋体" w:hAnsi="宋体" w:cs="宋体"/>
          <w:kern w:val="0"/>
          <w:sz w:val="24"/>
          <w:szCs w:val="24"/>
        </w:rPr>
        <w:t>26</w:t>
      </w:r>
      <w:r w:rsidRPr="000E2020">
        <w:rPr>
          <w:rFonts w:ascii="宋体" w:hAnsi="宋体" w:cs="宋体" w:hint="eastAsia"/>
          <w:kern w:val="0"/>
          <w:sz w:val="24"/>
          <w:szCs w:val="24"/>
        </w:rPr>
        <w:t>6个，</w:t>
      </w:r>
      <w:r w:rsidR="00902338">
        <w:rPr>
          <w:rFonts w:ascii="宋体" w:hAnsi="宋体" w:cs="宋体" w:hint="eastAsia"/>
          <w:kern w:val="0"/>
          <w:sz w:val="24"/>
          <w:szCs w:val="24"/>
        </w:rPr>
        <w:t>与</w:t>
      </w:r>
      <w:r w:rsidRPr="000E2020">
        <w:rPr>
          <w:rFonts w:ascii="宋体" w:hAnsi="宋体" w:cs="宋体" w:hint="eastAsia"/>
          <w:kern w:val="0"/>
          <w:sz w:val="24"/>
          <w:szCs w:val="24"/>
        </w:rPr>
        <w:t>20</w:t>
      </w:r>
      <w:r w:rsidR="00902338">
        <w:rPr>
          <w:rFonts w:ascii="宋体" w:hAnsi="宋体" w:cs="宋体"/>
          <w:kern w:val="0"/>
          <w:sz w:val="24"/>
          <w:szCs w:val="24"/>
        </w:rPr>
        <w:t>19</w:t>
      </w:r>
      <w:r w:rsidRPr="000E2020">
        <w:rPr>
          <w:rFonts w:ascii="宋体" w:hAnsi="宋体" w:cs="宋体" w:hint="eastAsia"/>
          <w:kern w:val="0"/>
          <w:sz w:val="24"/>
          <w:szCs w:val="24"/>
        </w:rPr>
        <w:t>年</w:t>
      </w:r>
      <w:r w:rsidR="00902338">
        <w:rPr>
          <w:rFonts w:ascii="宋体" w:hAnsi="宋体" w:cs="宋体" w:hint="eastAsia"/>
          <w:kern w:val="0"/>
          <w:sz w:val="24"/>
          <w:szCs w:val="24"/>
        </w:rPr>
        <w:t>持平</w:t>
      </w:r>
      <w:r w:rsidRPr="000E2020">
        <w:rPr>
          <w:rFonts w:ascii="宋体" w:hAnsi="宋体" w:cs="宋体" w:hint="eastAsia"/>
          <w:kern w:val="0"/>
          <w:sz w:val="24"/>
          <w:szCs w:val="24"/>
        </w:rPr>
        <w:t>。20</w:t>
      </w:r>
      <w:r w:rsidR="00932808">
        <w:rPr>
          <w:rFonts w:ascii="宋体" w:hAnsi="宋体" w:cs="宋体"/>
          <w:kern w:val="0"/>
          <w:sz w:val="24"/>
          <w:szCs w:val="24"/>
        </w:rPr>
        <w:t>20</w:t>
      </w:r>
      <w:r w:rsidRPr="000E2020">
        <w:rPr>
          <w:rFonts w:ascii="宋体" w:hAnsi="宋体" w:cs="宋体" w:hint="eastAsia"/>
          <w:kern w:val="0"/>
          <w:sz w:val="24"/>
          <w:szCs w:val="24"/>
        </w:rPr>
        <w:t>年共投入</w:t>
      </w:r>
      <w:r w:rsidR="00932808">
        <w:rPr>
          <w:rFonts w:ascii="宋体" w:hAnsi="宋体" w:cs="宋体"/>
          <w:kern w:val="0"/>
          <w:sz w:val="24"/>
          <w:szCs w:val="24"/>
        </w:rPr>
        <w:t>47.84</w:t>
      </w:r>
      <w:r w:rsidRPr="000E2020">
        <w:rPr>
          <w:rFonts w:ascii="宋体" w:hAnsi="宋体" w:cs="宋体" w:hint="eastAsia"/>
          <w:kern w:val="0"/>
          <w:sz w:val="24"/>
          <w:szCs w:val="24"/>
        </w:rPr>
        <w:t>万元资金增加教学、科研仪器设备。</w:t>
      </w:r>
      <w:r w:rsidR="00FF75FC">
        <w:rPr>
          <w:rFonts w:ascii="宋体" w:hAnsi="宋体" w:cs="宋体" w:hint="eastAsia"/>
          <w:kern w:val="0"/>
          <w:sz w:val="24"/>
          <w:szCs w:val="24"/>
        </w:rPr>
        <w:t>现有实训设备</w:t>
      </w:r>
      <w:r w:rsidR="00AF5150">
        <w:rPr>
          <w:rFonts w:ascii="宋体" w:hAnsi="宋体" w:cs="宋体" w:hint="eastAsia"/>
          <w:kern w:val="0"/>
          <w:sz w:val="24"/>
          <w:szCs w:val="24"/>
        </w:rPr>
        <w:t>3</w:t>
      </w:r>
      <w:r w:rsidR="00AF5150">
        <w:rPr>
          <w:rFonts w:ascii="宋体" w:hAnsi="宋体" w:cs="宋体"/>
          <w:kern w:val="0"/>
          <w:sz w:val="24"/>
          <w:szCs w:val="24"/>
        </w:rPr>
        <w:t>838</w:t>
      </w:r>
      <w:r w:rsidR="00AF5150">
        <w:rPr>
          <w:rFonts w:ascii="宋体" w:hAnsi="宋体" w:cs="宋体" w:hint="eastAsia"/>
          <w:kern w:val="0"/>
          <w:sz w:val="24"/>
          <w:szCs w:val="24"/>
        </w:rPr>
        <w:t>台套</w:t>
      </w:r>
      <w:r w:rsidR="00FF75FC">
        <w:rPr>
          <w:rFonts w:ascii="宋体" w:hAnsi="宋体" w:cs="宋体" w:hint="eastAsia"/>
          <w:kern w:val="0"/>
          <w:sz w:val="24"/>
          <w:szCs w:val="24"/>
        </w:rPr>
        <w:t>，</w:t>
      </w:r>
      <w:r w:rsidR="00DF78D3">
        <w:rPr>
          <w:rFonts w:ascii="宋体" w:hAnsi="宋体" w:cs="宋体"/>
          <w:kern w:val="0"/>
          <w:sz w:val="24"/>
          <w:szCs w:val="24"/>
        </w:rPr>
        <w:t>2020</w:t>
      </w:r>
      <w:r w:rsidRPr="000E2020">
        <w:rPr>
          <w:rFonts w:ascii="宋体" w:hAnsi="宋体" w:cs="宋体" w:hint="eastAsia"/>
          <w:kern w:val="0"/>
          <w:sz w:val="24"/>
          <w:szCs w:val="24"/>
        </w:rPr>
        <w:t>年生均教学科研仪器设备值</w:t>
      </w:r>
      <w:r w:rsidR="00DF78D3" w:rsidRPr="00DF78D3">
        <w:rPr>
          <w:rFonts w:ascii="宋体" w:hAnsi="宋体" w:cs="宋体"/>
          <w:kern w:val="0"/>
          <w:sz w:val="24"/>
          <w:szCs w:val="24"/>
        </w:rPr>
        <w:t>16799.81</w:t>
      </w:r>
      <w:r w:rsidRPr="000E2020">
        <w:rPr>
          <w:rFonts w:ascii="宋体" w:hAnsi="宋体" w:cs="宋体" w:hint="eastAsia"/>
          <w:kern w:val="0"/>
          <w:sz w:val="24"/>
          <w:szCs w:val="24"/>
        </w:rPr>
        <w:t>元/生，20</w:t>
      </w:r>
      <w:r w:rsidR="00DF78D3">
        <w:rPr>
          <w:rFonts w:ascii="宋体" w:hAnsi="宋体" w:cs="宋体"/>
          <w:kern w:val="0"/>
          <w:sz w:val="24"/>
          <w:szCs w:val="24"/>
        </w:rPr>
        <w:t>20</w:t>
      </w:r>
      <w:r w:rsidRPr="000E2020">
        <w:rPr>
          <w:rFonts w:ascii="宋体" w:hAnsi="宋体" w:cs="宋体" w:hint="eastAsia"/>
          <w:kern w:val="0"/>
          <w:sz w:val="24"/>
          <w:szCs w:val="24"/>
        </w:rPr>
        <w:t>年校内实践教学工位数</w:t>
      </w:r>
      <w:r>
        <w:rPr>
          <w:rFonts w:ascii="宋体" w:hAnsi="宋体" w:cs="宋体"/>
          <w:kern w:val="0"/>
          <w:sz w:val="24"/>
          <w:szCs w:val="24"/>
        </w:rPr>
        <w:t>0.</w:t>
      </w:r>
      <w:r w:rsidR="00DF78D3">
        <w:rPr>
          <w:rFonts w:ascii="宋体" w:hAnsi="宋体" w:cs="宋体"/>
          <w:kern w:val="0"/>
          <w:sz w:val="24"/>
          <w:szCs w:val="24"/>
        </w:rPr>
        <w:t>79</w:t>
      </w:r>
      <w:r w:rsidRPr="000E2020">
        <w:rPr>
          <w:rFonts w:ascii="宋体" w:hAnsi="宋体" w:cs="宋体" w:hint="eastAsia"/>
          <w:kern w:val="0"/>
          <w:sz w:val="24"/>
          <w:szCs w:val="24"/>
        </w:rPr>
        <w:t>个/</w:t>
      </w:r>
      <w:r w:rsidRPr="00504A60">
        <w:rPr>
          <w:rFonts w:ascii="宋体" w:hAnsi="宋体" w:cs="宋体" w:hint="eastAsia"/>
          <w:kern w:val="0"/>
          <w:sz w:val="24"/>
          <w:szCs w:val="24"/>
        </w:rPr>
        <w:t>生。</w:t>
      </w:r>
      <w:r w:rsidR="00C9241D">
        <w:rPr>
          <w:rFonts w:ascii="宋体" w:hAnsi="宋体" w:cs="宋体" w:hint="eastAsia"/>
          <w:kern w:val="0"/>
          <w:sz w:val="24"/>
          <w:szCs w:val="24"/>
        </w:rPr>
        <w:t>已分别于</w:t>
      </w:r>
      <w:r w:rsidR="00C9241D" w:rsidRPr="00C9241D">
        <w:rPr>
          <w:rFonts w:ascii="宋体" w:hAnsi="宋体" w:cs="宋体" w:hint="eastAsia"/>
          <w:kern w:val="0"/>
          <w:sz w:val="24"/>
          <w:szCs w:val="24"/>
        </w:rPr>
        <w:t>呼伦贝尔市强能汽车维修服务公司</w:t>
      </w:r>
      <w:r w:rsidR="00C9241D">
        <w:rPr>
          <w:rFonts w:ascii="宋体" w:hAnsi="宋体" w:cs="宋体" w:hint="eastAsia"/>
          <w:kern w:val="0"/>
          <w:sz w:val="24"/>
          <w:szCs w:val="24"/>
        </w:rPr>
        <w:t>、</w:t>
      </w:r>
      <w:r w:rsidR="00C9241D" w:rsidRPr="00C9241D">
        <w:rPr>
          <w:rFonts w:ascii="宋体" w:hAnsi="宋体" w:cs="宋体" w:hint="eastAsia"/>
          <w:kern w:val="0"/>
          <w:sz w:val="24"/>
          <w:szCs w:val="24"/>
        </w:rPr>
        <w:t>呼伦贝尔利丰汽车行有限公司</w:t>
      </w:r>
      <w:r w:rsidR="00C9241D">
        <w:rPr>
          <w:rFonts w:ascii="宋体" w:hAnsi="宋体" w:cs="宋体" w:hint="eastAsia"/>
          <w:kern w:val="0"/>
          <w:sz w:val="24"/>
          <w:szCs w:val="24"/>
        </w:rPr>
        <w:t>、</w:t>
      </w:r>
      <w:r w:rsidR="00C9241D" w:rsidRPr="00C9241D">
        <w:rPr>
          <w:rFonts w:ascii="宋体" w:hAnsi="宋体" w:cs="宋体" w:hint="eastAsia"/>
          <w:kern w:val="0"/>
          <w:sz w:val="24"/>
          <w:szCs w:val="24"/>
        </w:rPr>
        <w:t>呼伦贝尔健齿集团健龙义齿加工有限责任公司</w:t>
      </w:r>
      <w:r w:rsidR="00C9241D">
        <w:rPr>
          <w:rFonts w:ascii="宋体" w:hAnsi="宋体" w:cs="宋体" w:hint="eastAsia"/>
          <w:kern w:val="0"/>
          <w:sz w:val="24"/>
          <w:szCs w:val="24"/>
        </w:rPr>
        <w:t>合作共建3个实训实验中心。</w:t>
      </w:r>
    </w:p>
    <w:p w:rsidR="000906C3" w:rsidRPr="00504A60" w:rsidRDefault="000906C3" w:rsidP="000906C3">
      <w:pPr>
        <w:pStyle w:val="3"/>
      </w:pPr>
      <w:bookmarkStart w:id="52" w:name="_Toc28618251"/>
      <w:bookmarkStart w:id="53" w:name="_Toc66377444"/>
      <w:r w:rsidRPr="00504A60">
        <w:rPr>
          <w:rFonts w:hint="eastAsia"/>
        </w:rPr>
        <w:t>1.6.2</w:t>
      </w:r>
      <w:r w:rsidRPr="00504A60">
        <w:rPr>
          <w:rFonts w:hint="eastAsia"/>
        </w:rPr>
        <w:t>使用的基本情况</w:t>
      </w:r>
      <w:bookmarkEnd w:id="52"/>
      <w:bookmarkEnd w:id="53"/>
    </w:p>
    <w:p w:rsidR="000906C3" w:rsidRPr="00504A60" w:rsidRDefault="00A16C66" w:rsidP="000906C3">
      <w:pPr>
        <w:spacing w:line="360" w:lineRule="auto"/>
        <w:ind w:firstLineChars="200" w:firstLine="480"/>
        <w:rPr>
          <w:sz w:val="24"/>
          <w:szCs w:val="24"/>
        </w:rPr>
      </w:pPr>
      <w:r>
        <w:rPr>
          <w:rFonts w:ascii="宋体" w:hAnsi="宋体" w:hint="eastAsia"/>
          <w:sz w:val="24"/>
          <w:szCs w:val="24"/>
        </w:rPr>
        <w:t>2</w:t>
      </w:r>
      <w:r>
        <w:rPr>
          <w:rFonts w:ascii="宋体" w:hAnsi="宋体"/>
          <w:sz w:val="24"/>
          <w:szCs w:val="24"/>
        </w:rPr>
        <w:t>020年共计开设</w:t>
      </w:r>
      <w:r w:rsidRPr="00A16C66">
        <w:rPr>
          <w:rFonts w:ascii="宋体" w:hAnsi="宋体" w:hint="eastAsia"/>
          <w:sz w:val="24"/>
          <w:szCs w:val="24"/>
        </w:rPr>
        <w:t>VR制作与应用、商务数据分析（初级）、WEB前端开发、单片机及PLC技术实训、CAD制图实训、金工实训、海报招贴设计与制作、合唱指挥、呼麦、高速铁路客运组织、民航服务沟通技巧、茶艺与花艺、煤化工实训、焙烤食品实训、肉制品加工实训、蒙医骨伤学、药品生产质量管理、蒙药炮制学、EXCEL在财务中的应用、点钞与小键盘录入、出纳岗位实训、物理因子治疗技术、临床医学概论、运动治疗技术、建筑工程测量、建筑材料</w:t>
      </w:r>
      <w:r>
        <w:rPr>
          <w:rFonts w:ascii="宋体" w:hAnsi="宋体" w:hint="eastAsia"/>
          <w:sz w:val="24"/>
          <w:szCs w:val="24"/>
        </w:rPr>
        <w:t>等</w:t>
      </w:r>
      <w:r>
        <w:rPr>
          <w:rFonts w:ascii="宋体" w:hAnsi="宋体"/>
          <w:sz w:val="24"/>
          <w:szCs w:val="24"/>
        </w:rPr>
        <w:t>实验实训项目</w:t>
      </w:r>
      <w:r w:rsidR="00D116F2" w:rsidRPr="00D116F2">
        <w:rPr>
          <w:rFonts w:ascii="宋体" w:hAnsi="宋体"/>
          <w:sz w:val="24"/>
          <w:szCs w:val="24"/>
        </w:rPr>
        <w:t>11</w:t>
      </w:r>
      <w:r w:rsidR="006045F4">
        <w:rPr>
          <w:rFonts w:ascii="宋体" w:hAnsi="宋体"/>
          <w:sz w:val="24"/>
          <w:szCs w:val="24"/>
        </w:rPr>
        <w:t>90</w:t>
      </w:r>
      <w:r>
        <w:rPr>
          <w:rFonts w:ascii="宋体" w:hAnsi="宋体"/>
          <w:sz w:val="24"/>
          <w:szCs w:val="24"/>
        </w:rPr>
        <w:t>个</w:t>
      </w:r>
      <w:r>
        <w:rPr>
          <w:rFonts w:ascii="宋体" w:hAnsi="宋体" w:hint="eastAsia"/>
          <w:sz w:val="24"/>
          <w:szCs w:val="24"/>
        </w:rPr>
        <w:t>，</w:t>
      </w:r>
      <w:r w:rsidRPr="00A16C66">
        <w:rPr>
          <w:rFonts w:ascii="宋体" w:hAnsi="宋体" w:hint="eastAsia"/>
          <w:sz w:val="24"/>
          <w:szCs w:val="24"/>
        </w:rPr>
        <w:t>实验开出率</w:t>
      </w:r>
      <w:r>
        <w:rPr>
          <w:rFonts w:ascii="宋体" w:hAnsi="宋体" w:hint="eastAsia"/>
          <w:sz w:val="24"/>
          <w:szCs w:val="24"/>
        </w:rPr>
        <w:t>为</w:t>
      </w:r>
      <w:r w:rsidRPr="00A16C66">
        <w:rPr>
          <w:rFonts w:ascii="宋体" w:hAnsi="宋体" w:hint="eastAsia"/>
          <w:sz w:val="24"/>
          <w:szCs w:val="24"/>
        </w:rPr>
        <w:t>100%，实验室利用率</w:t>
      </w:r>
      <w:r>
        <w:rPr>
          <w:rFonts w:ascii="宋体" w:hAnsi="宋体" w:hint="eastAsia"/>
          <w:sz w:val="24"/>
          <w:szCs w:val="24"/>
        </w:rPr>
        <w:t>为</w:t>
      </w:r>
      <w:r w:rsidRPr="00A16C66">
        <w:rPr>
          <w:rFonts w:ascii="宋体" w:hAnsi="宋体" w:hint="eastAsia"/>
          <w:sz w:val="24"/>
          <w:szCs w:val="24"/>
        </w:rPr>
        <w:t>27%</w:t>
      </w:r>
      <w:r>
        <w:rPr>
          <w:rFonts w:ascii="宋体" w:hAnsi="宋体" w:hint="eastAsia"/>
          <w:sz w:val="24"/>
          <w:szCs w:val="24"/>
        </w:rPr>
        <w:t>。</w:t>
      </w:r>
    </w:p>
    <w:p w:rsidR="000906C3" w:rsidRPr="00504A60" w:rsidRDefault="000906C3" w:rsidP="000906C3">
      <w:pPr>
        <w:pStyle w:val="1"/>
      </w:pPr>
      <w:bookmarkStart w:id="54" w:name="_Toc28618252"/>
      <w:bookmarkStart w:id="55" w:name="_Toc66377445"/>
      <w:r w:rsidRPr="00504A60">
        <w:rPr>
          <w:rFonts w:hint="eastAsia"/>
        </w:rPr>
        <w:t>2.</w:t>
      </w:r>
      <w:r w:rsidRPr="00504A60">
        <w:rPr>
          <w:rFonts w:hint="eastAsia"/>
        </w:rPr>
        <w:t>学生发展</w:t>
      </w:r>
      <w:bookmarkEnd w:id="54"/>
      <w:bookmarkEnd w:id="55"/>
    </w:p>
    <w:p w:rsidR="000906C3" w:rsidRPr="00504A60" w:rsidRDefault="000906C3" w:rsidP="000906C3">
      <w:pPr>
        <w:pStyle w:val="2"/>
      </w:pPr>
      <w:bookmarkStart w:id="56" w:name="_Toc28618253"/>
      <w:bookmarkStart w:id="57" w:name="_Toc66377446"/>
      <w:r w:rsidRPr="00504A60">
        <w:rPr>
          <w:rFonts w:hint="eastAsia"/>
        </w:rPr>
        <w:lastRenderedPageBreak/>
        <w:t>2.1</w:t>
      </w:r>
      <w:r w:rsidRPr="00504A60">
        <w:rPr>
          <w:rFonts w:hint="eastAsia"/>
        </w:rPr>
        <w:t>学生素质</w:t>
      </w:r>
      <w:bookmarkEnd w:id="56"/>
      <w:bookmarkEnd w:id="57"/>
    </w:p>
    <w:p w:rsidR="000906C3" w:rsidRPr="00504A60" w:rsidRDefault="000906C3" w:rsidP="000906C3">
      <w:pPr>
        <w:pStyle w:val="3"/>
      </w:pPr>
      <w:bookmarkStart w:id="58" w:name="_Toc28618254"/>
      <w:bookmarkStart w:id="59" w:name="_Toc66377447"/>
      <w:r w:rsidRPr="00504A60">
        <w:rPr>
          <w:rFonts w:hint="eastAsia"/>
        </w:rPr>
        <w:t>2.1.1</w:t>
      </w:r>
      <w:r w:rsidRPr="00504A60">
        <w:rPr>
          <w:rFonts w:hint="eastAsia"/>
        </w:rPr>
        <w:t>学生思想政治状况</w:t>
      </w:r>
      <w:bookmarkEnd w:id="58"/>
      <w:bookmarkEnd w:id="59"/>
    </w:p>
    <w:p w:rsidR="000906C3" w:rsidRDefault="001B141D" w:rsidP="000906C3">
      <w:pPr>
        <w:widowControl/>
        <w:spacing w:line="360" w:lineRule="auto"/>
        <w:ind w:firstLineChars="200" w:firstLine="480"/>
        <w:rPr>
          <w:rFonts w:ascii="宋体" w:hAnsi="宋体"/>
          <w:sz w:val="24"/>
          <w:szCs w:val="24"/>
        </w:rPr>
      </w:pPr>
      <w:r w:rsidRPr="001B141D">
        <w:rPr>
          <w:rFonts w:ascii="宋体" w:hAnsi="宋体" w:cs="宋体" w:hint="eastAsia"/>
          <w:kern w:val="0"/>
          <w:sz w:val="24"/>
          <w:szCs w:val="24"/>
        </w:rPr>
        <w:t>学院深入学习贯彻落实全国教育大会、全国高校思想政治工作会议精神，切实提高政治站位，坚持“立德树人”根本任务，积极探索“十大育人”体系发展</w:t>
      </w:r>
      <w:r>
        <w:rPr>
          <w:rFonts w:ascii="宋体" w:hAnsi="宋体" w:cs="宋体" w:hint="eastAsia"/>
          <w:kern w:val="0"/>
          <w:sz w:val="24"/>
          <w:szCs w:val="24"/>
        </w:rPr>
        <w:t>路径，强化“大思政”理念，着力构建全员、全过程、全方位育人格局</w:t>
      </w:r>
      <w:r w:rsidR="000906C3" w:rsidRPr="00754361">
        <w:rPr>
          <w:rFonts w:ascii="宋体" w:hAnsi="宋体" w:hint="eastAsia"/>
          <w:sz w:val="24"/>
          <w:szCs w:val="24"/>
        </w:rPr>
        <w:t>。</w:t>
      </w:r>
    </w:p>
    <w:p w:rsidR="00290699" w:rsidRDefault="002565FD" w:rsidP="000906C3">
      <w:pPr>
        <w:widowControl/>
        <w:spacing w:line="360" w:lineRule="auto"/>
        <w:ind w:firstLineChars="200" w:firstLine="480"/>
        <w:rPr>
          <w:rFonts w:ascii="宋体" w:hAnsi="宋体"/>
          <w:sz w:val="24"/>
          <w:szCs w:val="24"/>
        </w:rPr>
      </w:pPr>
      <w:r>
        <w:rPr>
          <w:rFonts w:ascii="宋体" w:hAnsi="宋体" w:hint="eastAsia"/>
          <w:sz w:val="24"/>
          <w:szCs w:val="24"/>
        </w:rPr>
        <w:t>学院</w:t>
      </w:r>
      <w:r w:rsidR="00290699" w:rsidRPr="00290699">
        <w:rPr>
          <w:rFonts w:ascii="宋体" w:hAnsi="宋体" w:hint="eastAsia"/>
          <w:sz w:val="24"/>
          <w:szCs w:val="24"/>
        </w:rPr>
        <w:t>探索民族地区高职院校特色化“第二课堂成绩单”，将“第二课堂成绩单”和学生在校期间综合素质测评、评奖评优、就业、推优入党结合，作为的重要评价指标。目前，全校共6335名学生注册并激活第二课堂APP，共发起活动9299场，累计227352人次参与，生成并装档“第二课堂成绩单”1047份。</w:t>
      </w:r>
    </w:p>
    <w:p w:rsidR="009B10DF" w:rsidRPr="00EC541B" w:rsidRDefault="009B10DF" w:rsidP="00EC541B">
      <w:pPr>
        <w:pStyle w:val="3"/>
      </w:pPr>
      <w:bookmarkStart w:id="60" w:name="_Toc66377448"/>
      <w:r w:rsidRPr="00EC541B">
        <w:rPr>
          <w:rFonts w:hint="eastAsia"/>
        </w:rPr>
        <w:t>2</w:t>
      </w:r>
      <w:r w:rsidRPr="00EC541B">
        <w:t>.1.2</w:t>
      </w:r>
      <w:r w:rsidRPr="00EC541B">
        <w:t>文化课合格率</w:t>
      </w:r>
      <w:bookmarkEnd w:id="60"/>
    </w:p>
    <w:p w:rsidR="003A7E12" w:rsidRPr="003A7E12" w:rsidRDefault="0094172A" w:rsidP="00D51725">
      <w:pPr>
        <w:widowControl/>
        <w:spacing w:line="360" w:lineRule="auto"/>
        <w:ind w:firstLineChars="200" w:firstLine="480"/>
        <w:rPr>
          <w:rFonts w:ascii="宋体" w:hAnsi="宋体"/>
          <w:sz w:val="24"/>
          <w:szCs w:val="24"/>
        </w:rPr>
      </w:pPr>
      <w:r>
        <w:rPr>
          <w:rFonts w:ascii="宋体" w:hAnsi="宋体"/>
          <w:sz w:val="24"/>
          <w:szCs w:val="24"/>
        </w:rPr>
        <w:t>2019年在校生总计</w:t>
      </w:r>
      <w:r>
        <w:rPr>
          <w:rFonts w:ascii="宋体" w:hAnsi="宋体" w:hint="eastAsia"/>
          <w:sz w:val="24"/>
          <w:szCs w:val="24"/>
        </w:rPr>
        <w:t>1</w:t>
      </w:r>
      <w:r>
        <w:rPr>
          <w:rFonts w:ascii="宋体" w:hAnsi="宋体"/>
          <w:sz w:val="24"/>
          <w:szCs w:val="24"/>
        </w:rPr>
        <w:t>824人</w:t>
      </w:r>
      <w:r>
        <w:rPr>
          <w:rFonts w:ascii="宋体" w:hAnsi="宋体" w:hint="eastAsia"/>
          <w:sz w:val="24"/>
          <w:szCs w:val="24"/>
        </w:rPr>
        <w:t>，</w:t>
      </w:r>
      <w:r>
        <w:rPr>
          <w:rFonts w:ascii="宋体" w:hAnsi="宋体"/>
          <w:sz w:val="24"/>
          <w:szCs w:val="24"/>
        </w:rPr>
        <w:t>成绩合格人数为</w:t>
      </w:r>
      <w:r w:rsidR="00F76B54">
        <w:rPr>
          <w:rFonts w:ascii="宋体" w:hAnsi="宋体" w:hint="eastAsia"/>
          <w:sz w:val="24"/>
          <w:szCs w:val="24"/>
        </w:rPr>
        <w:t>1</w:t>
      </w:r>
      <w:r w:rsidR="00F76B54">
        <w:rPr>
          <w:rFonts w:ascii="宋体" w:hAnsi="宋体"/>
          <w:sz w:val="24"/>
          <w:szCs w:val="24"/>
        </w:rPr>
        <w:t>563人</w:t>
      </w:r>
      <w:r>
        <w:rPr>
          <w:rFonts w:ascii="宋体" w:hAnsi="宋体" w:hint="eastAsia"/>
          <w:sz w:val="24"/>
          <w:szCs w:val="24"/>
        </w:rPr>
        <w:t>，</w:t>
      </w:r>
      <w:r>
        <w:rPr>
          <w:rFonts w:ascii="宋体" w:hAnsi="宋体"/>
          <w:sz w:val="24"/>
          <w:szCs w:val="24"/>
        </w:rPr>
        <w:t>合格率</w:t>
      </w:r>
      <w:r w:rsidR="00F76B54">
        <w:rPr>
          <w:rFonts w:ascii="宋体" w:hAnsi="宋体" w:hint="eastAsia"/>
          <w:sz w:val="24"/>
          <w:szCs w:val="24"/>
        </w:rPr>
        <w:t>8</w:t>
      </w:r>
      <w:r w:rsidR="00F76B54">
        <w:rPr>
          <w:rFonts w:ascii="宋体" w:hAnsi="宋体"/>
          <w:sz w:val="24"/>
          <w:szCs w:val="24"/>
        </w:rPr>
        <w:t>5.69</w:t>
      </w:r>
      <w:r w:rsidR="00F76B54">
        <w:rPr>
          <w:rFonts w:ascii="宋体" w:hAnsi="宋体" w:hint="eastAsia"/>
          <w:sz w:val="24"/>
          <w:szCs w:val="24"/>
        </w:rPr>
        <w:t>%</w:t>
      </w:r>
      <w:r>
        <w:rPr>
          <w:rFonts w:ascii="宋体" w:hAnsi="宋体" w:hint="eastAsia"/>
          <w:sz w:val="24"/>
          <w:szCs w:val="24"/>
        </w:rPr>
        <w:t>。</w:t>
      </w:r>
      <w:r w:rsidR="00EC541B">
        <w:rPr>
          <w:rFonts w:ascii="宋体" w:hAnsi="宋体" w:hint="eastAsia"/>
          <w:sz w:val="24"/>
          <w:szCs w:val="24"/>
        </w:rPr>
        <w:t>2</w:t>
      </w:r>
      <w:r w:rsidR="00EC541B">
        <w:rPr>
          <w:rFonts w:ascii="宋体" w:hAnsi="宋体"/>
          <w:sz w:val="24"/>
          <w:szCs w:val="24"/>
        </w:rPr>
        <w:t>020</w:t>
      </w:r>
      <w:r>
        <w:rPr>
          <w:rFonts w:ascii="宋体" w:hAnsi="宋体"/>
          <w:sz w:val="24"/>
          <w:szCs w:val="24"/>
        </w:rPr>
        <w:t>年在校生总计</w:t>
      </w:r>
      <w:r>
        <w:rPr>
          <w:rFonts w:ascii="宋体" w:hAnsi="宋体" w:hint="eastAsia"/>
          <w:sz w:val="24"/>
          <w:szCs w:val="24"/>
        </w:rPr>
        <w:t>1</w:t>
      </w:r>
      <w:r>
        <w:rPr>
          <w:rFonts w:ascii="宋体" w:hAnsi="宋体"/>
          <w:sz w:val="24"/>
          <w:szCs w:val="24"/>
        </w:rPr>
        <w:t>695人</w:t>
      </w:r>
      <w:r>
        <w:rPr>
          <w:rFonts w:ascii="宋体" w:hAnsi="宋体" w:hint="eastAsia"/>
          <w:sz w:val="24"/>
          <w:szCs w:val="24"/>
        </w:rPr>
        <w:t>，成绩合格人数为</w:t>
      </w:r>
      <w:r>
        <w:rPr>
          <w:rFonts w:ascii="宋体" w:hAnsi="宋体"/>
          <w:sz w:val="24"/>
          <w:szCs w:val="24"/>
        </w:rPr>
        <w:t>1499人</w:t>
      </w:r>
      <w:r>
        <w:rPr>
          <w:rFonts w:ascii="宋体" w:hAnsi="宋体" w:hint="eastAsia"/>
          <w:sz w:val="24"/>
          <w:szCs w:val="24"/>
        </w:rPr>
        <w:t>，</w:t>
      </w:r>
      <w:r>
        <w:rPr>
          <w:rFonts w:ascii="宋体" w:hAnsi="宋体"/>
          <w:sz w:val="24"/>
          <w:szCs w:val="24"/>
        </w:rPr>
        <w:t>合格率为</w:t>
      </w:r>
      <w:r w:rsidR="008558EA">
        <w:rPr>
          <w:rFonts w:ascii="宋体" w:hAnsi="宋体"/>
          <w:sz w:val="24"/>
          <w:szCs w:val="24"/>
        </w:rPr>
        <w:t>88.44</w:t>
      </w:r>
      <w:r>
        <w:rPr>
          <w:rFonts w:ascii="宋体" w:hAnsi="宋体" w:hint="eastAsia"/>
          <w:sz w:val="24"/>
          <w:szCs w:val="24"/>
        </w:rPr>
        <w:t>%，</w:t>
      </w:r>
      <w:r>
        <w:rPr>
          <w:rFonts w:ascii="宋体" w:hAnsi="宋体"/>
          <w:sz w:val="24"/>
          <w:szCs w:val="24"/>
        </w:rPr>
        <w:t>比</w:t>
      </w:r>
      <w:r>
        <w:rPr>
          <w:rFonts w:ascii="宋体" w:hAnsi="宋体" w:hint="eastAsia"/>
          <w:sz w:val="24"/>
          <w:szCs w:val="24"/>
        </w:rPr>
        <w:t>2</w:t>
      </w:r>
      <w:r>
        <w:rPr>
          <w:rFonts w:ascii="宋体" w:hAnsi="宋体"/>
          <w:sz w:val="24"/>
          <w:szCs w:val="24"/>
        </w:rPr>
        <w:t>019年提高</w:t>
      </w:r>
      <w:r w:rsidR="00F76B54">
        <w:rPr>
          <w:rFonts w:ascii="宋体" w:hAnsi="宋体" w:hint="eastAsia"/>
          <w:sz w:val="24"/>
          <w:szCs w:val="24"/>
        </w:rPr>
        <w:t>2</w:t>
      </w:r>
      <w:r w:rsidR="00F76B54">
        <w:rPr>
          <w:rFonts w:ascii="宋体" w:hAnsi="宋体"/>
          <w:sz w:val="24"/>
          <w:szCs w:val="24"/>
        </w:rPr>
        <w:t>.75</w:t>
      </w:r>
      <w:r w:rsidR="00F76B54">
        <w:rPr>
          <w:rFonts w:ascii="宋体" w:hAnsi="宋体" w:hint="eastAsia"/>
          <w:sz w:val="24"/>
          <w:szCs w:val="24"/>
        </w:rPr>
        <w:t>%。</w:t>
      </w:r>
    </w:p>
    <w:p w:rsidR="000906C3" w:rsidRDefault="000906C3" w:rsidP="000906C3">
      <w:pPr>
        <w:pStyle w:val="3"/>
      </w:pPr>
      <w:bookmarkStart w:id="61" w:name="_Toc28618255"/>
      <w:bookmarkStart w:id="62" w:name="_Toc66377449"/>
      <w:r w:rsidRPr="00504A60">
        <w:rPr>
          <w:rFonts w:hint="eastAsia"/>
        </w:rPr>
        <w:t>2.1.</w:t>
      </w:r>
      <w:r w:rsidR="00D51725">
        <w:t>3</w:t>
      </w:r>
      <w:r w:rsidRPr="00504A60">
        <w:rPr>
          <w:rFonts w:hint="eastAsia"/>
        </w:rPr>
        <w:t>体质测评合格率</w:t>
      </w:r>
      <w:bookmarkEnd w:id="61"/>
      <w:bookmarkEnd w:id="62"/>
    </w:p>
    <w:p w:rsidR="000906C3" w:rsidRPr="00383F86" w:rsidRDefault="003A7E12" w:rsidP="00EC541B">
      <w:pPr>
        <w:widowControl/>
        <w:spacing w:line="360" w:lineRule="auto"/>
        <w:ind w:firstLineChars="200" w:firstLine="480"/>
        <w:rPr>
          <w:rFonts w:ascii="宋体" w:hAnsi="宋体"/>
          <w:kern w:val="0"/>
          <w:position w:val="-2"/>
          <w:sz w:val="24"/>
          <w:szCs w:val="24"/>
        </w:rPr>
      </w:pPr>
      <w:r>
        <w:rPr>
          <w:rFonts w:ascii="宋体" w:hAnsi="宋体" w:cs="Calibri" w:hint="eastAsia"/>
          <w:kern w:val="0"/>
          <w:sz w:val="24"/>
          <w:szCs w:val="24"/>
          <w:bdr w:val="none" w:sz="0" w:space="0" w:color="auto" w:frame="1"/>
        </w:rPr>
        <w:t>2</w:t>
      </w:r>
      <w:r w:rsidR="000906C3" w:rsidRPr="008E6679">
        <w:rPr>
          <w:rFonts w:ascii="宋体" w:hAnsi="宋体" w:cs="宋体" w:hint="eastAsia"/>
          <w:kern w:val="0"/>
          <w:sz w:val="24"/>
          <w:szCs w:val="24"/>
        </w:rPr>
        <w:t>0</w:t>
      </w:r>
      <w:r w:rsidR="00EC541B">
        <w:rPr>
          <w:rFonts w:ascii="宋体" w:hAnsi="宋体" w:cs="宋体"/>
          <w:kern w:val="0"/>
          <w:sz w:val="24"/>
          <w:szCs w:val="24"/>
        </w:rPr>
        <w:t>20</w:t>
      </w:r>
      <w:r w:rsidR="000906C3" w:rsidRPr="008E6679">
        <w:rPr>
          <w:rFonts w:ascii="宋体" w:hAnsi="宋体" w:cs="宋体" w:hint="eastAsia"/>
          <w:kern w:val="0"/>
          <w:sz w:val="24"/>
          <w:szCs w:val="24"/>
        </w:rPr>
        <w:t>年在校生总人数</w:t>
      </w:r>
      <w:r w:rsidR="00EC541B">
        <w:rPr>
          <w:rFonts w:ascii="宋体" w:hAnsi="宋体" w:cs="宋体"/>
          <w:kern w:val="0"/>
          <w:sz w:val="24"/>
          <w:szCs w:val="24"/>
        </w:rPr>
        <w:t>1695</w:t>
      </w:r>
      <w:r w:rsidR="000906C3" w:rsidRPr="008E6679">
        <w:rPr>
          <w:rFonts w:ascii="宋体" w:hAnsi="宋体" w:cs="宋体" w:hint="eastAsia"/>
          <w:kern w:val="0"/>
          <w:sz w:val="24"/>
          <w:szCs w:val="24"/>
        </w:rPr>
        <w:t>人，统计数据时期参加体质测评的人数为</w:t>
      </w:r>
      <w:r w:rsidR="00EC541B">
        <w:rPr>
          <w:rFonts w:ascii="宋体" w:hAnsi="宋体" w:cs="宋体"/>
          <w:kern w:val="0"/>
          <w:sz w:val="24"/>
          <w:szCs w:val="24"/>
        </w:rPr>
        <w:t>1410</w:t>
      </w:r>
      <w:r w:rsidR="000906C3" w:rsidRPr="008E6679">
        <w:rPr>
          <w:rFonts w:ascii="宋体" w:hAnsi="宋体" w:cs="宋体" w:hint="eastAsia"/>
          <w:kern w:val="0"/>
          <w:sz w:val="24"/>
          <w:szCs w:val="24"/>
        </w:rPr>
        <w:t>人，测试合格人数为</w:t>
      </w:r>
      <w:r w:rsidR="00EC541B">
        <w:rPr>
          <w:rFonts w:ascii="宋体" w:hAnsi="宋体" w:cs="宋体"/>
          <w:kern w:val="0"/>
          <w:sz w:val="24"/>
          <w:szCs w:val="24"/>
        </w:rPr>
        <w:t>900</w:t>
      </w:r>
      <w:r w:rsidR="000906C3" w:rsidRPr="008E6679">
        <w:rPr>
          <w:rFonts w:ascii="宋体" w:hAnsi="宋体" w:cs="宋体" w:hint="eastAsia"/>
          <w:kern w:val="0"/>
          <w:sz w:val="24"/>
          <w:szCs w:val="24"/>
        </w:rPr>
        <w:t>人，合格率为</w:t>
      </w:r>
      <w:r w:rsidR="00EC541B">
        <w:rPr>
          <w:rFonts w:ascii="宋体" w:hAnsi="宋体" w:cs="宋体"/>
          <w:kern w:val="0"/>
          <w:sz w:val="24"/>
          <w:szCs w:val="24"/>
        </w:rPr>
        <w:t>63.83</w:t>
      </w:r>
      <w:r w:rsidR="000906C3" w:rsidRPr="008E6679">
        <w:rPr>
          <w:rFonts w:ascii="宋体" w:hAnsi="宋体" w:cs="宋体" w:hint="eastAsia"/>
          <w:kern w:val="0"/>
          <w:sz w:val="24"/>
          <w:szCs w:val="24"/>
        </w:rPr>
        <w:t>%。比201</w:t>
      </w:r>
      <w:r w:rsidR="00EC541B">
        <w:rPr>
          <w:rFonts w:ascii="宋体" w:hAnsi="宋体" w:cs="宋体"/>
          <w:kern w:val="0"/>
          <w:sz w:val="24"/>
          <w:szCs w:val="24"/>
        </w:rPr>
        <w:t>9</w:t>
      </w:r>
      <w:r w:rsidR="000906C3" w:rsidRPr="008E6679">
        <w:rPr>
          <w:rFonts w:ascii="宋体" w:hAnsi="宋体" w:cs="宋体" w:hint="eastAsia"/>
          <w:kern w:val="0"/>
          <w:sz w:val="24"/>
          <w:szCs w:val="24"/>
        </w:rPr>
        <w:t>年</w:t>
      </w:r>
      <w:r w:rsidR="00036F1D">
        <w:rPr>
          <w:rFonts w:ascii="宋体" w:hAnsi="宋体" w:cs="宋体" w:hint="eastAsia"/>
          <w:kern w:val="0"/>
          <w:sz w:val="24"/>
          <w:szCs w:val="24"/>
        </w:rPr>
        <w:t>提高</w:t>
      </w:r>
      <w:r w:rsidR="008F192F">
        <w:rPr>
          <w:rFonts w:ascii="宋体" w:hAnsi="宋体" w:cs="宋体"/>
          <w:kern w:val="0"/>
          <w:sz w:val="24"/>
          <w:szCs w:val="24"/>
        </w:rPr>
        <w:t>2.05</w:t>
      </w:r>
      <w:r w:rsidR="000906C3" w:rsidRPr="008E6679">
        <w:rPr>
          <w:rFonts w:ascii="宋体" w:hAnsi="宋体" w:cs="宋体" w:hint="eastAsia"/>
          <w:kern w:val="0"/>
          <w:sz w:val="24"/>
          <w:szCs w:val="24"/>
        </w:rPr>
        <w:t>%。</w:t>
      </w:r>
    </w:p>
    <w:p w:rsidR="000906C3" w:rsidRPr="00504A60" w:rsidRDefault="000906C3" w:rsidP="000906C3">
      <w:pPr>
        <w:pStyle w:val="3"/>
      </w:pPr>
      <w:bookmarkStart w:id="63" w:name="_Toc28618256"/>
      <w:bookmarkStart w:id="64" w:name="_Toc66377450"/>
      <w:r w:rsidRPr="00504A60">
        <w:rPr>
          <w:rFonts w:hint="eastAsia"/>
        </w:rPr>
        <w:t>2.1.</w:t>
      </w:r>
      <w:r w:rsidR="00D51725">
        <w:t>4</w:t>
      </w:r>
      <w:r w:rsidRPr="00504A60">
        <w:rPr>
          <w:rFonts w:hint="eastAsia"/>
        </w:rPr>
        <w:t>毕业率</w:t>
      </w:r>
      <w:bookmarkEnd w:id="63"/>
      <w:bookmarkEnd w:id="64"/>
    </w:p>
    <w:p w:rsidR="000906C3" w:rsidRDefault="000906C3" w:rsidP="000906C3">
      <w:pPr>
        <w:widowControl/>
        <w:snapToGrid w:val="0"/>
        <w:spacing w:line="440" w:lineRule="exact"/>
        <w:ind w:firstLineChars="150" w:firstLine="360"/>
        <w:rPr>
          <w:rFonts w:ascii="宋体" w:hAnsi="宋体" w:cs="宋体"/>
          <w:kern w:val="0"/>
          <w:sz w:val="24"/>
          <w:szCs w:val="24"/>
        </w:rPr>
      </w:pPr>
      <w:bookmarkStart w:id="65" w:name="_Toc28618257"/>
      <w:r w:rsidRPr="00117F93">
        <w:rPr>
          <w:rFonts w:ascii="宋体" w:hAnsi="宋体" w:cs="宋体" w:hint="eastAsia"/>
          <w:kern w:val="0"/>
          <w:sz w:val="24"/>
          <w:szCs w:val="24"/>
        </w:rPr>
        <w:t>2019</w:t>
      </w:r>
      <w:r w:rsidR="00537B8C">
        <w:rPr>
          <w:rFonts w:ascii="宋体" w:hAnsi="宋体" w:cs="宋体" w:hint="eastAsia"/>
          <w:kern w:val="0"/>
          <w:sz w:val="24"/>
          <w:szCs w:val="24"/>
        </w:rPr>
        <w:t>届</w:t>
      </w:r>
      <w:r w:rsidR="00A85083">
        <w:rPr>
          <w:rFonts w:ascii="宋体" w:hAnsi="宋体" w:cs="宋体" w:hint="eastAsia"/>
          <w:kern w:val="0"/>
          <w:sz w:val="24"/>
          <w:szCs w:val="24"/>
        </w:rPr>
        <w:t>应</w:t>
      </w:r>
      <w:r w:rsidRPr="00117F93">
        <w:rPr>
          <w:rFonts w:ascii="宋体" w:hAnsi="宋体" w:cs="宋体" w:hint="eastAsia"/>
          <w:kern w:val="0"/>
          <w:sz w:val="24"/>
          <w:szCs w:val="24"/>
        </w:rPr>
        <w:t>毕业学生</w:t>
      </w:r>
      <w:r w:rsidRPr="00117F93">
        <w:rPr>
          <w:rFonts w:ascii="宋体" w:hAnsi="宋体" w:cs="宋体"/>
          <w:kern w:val="0"/>
          <w:sz w:val="24"/>
          <w:szCs w:val="24"/>
        </w:rPr>
        <w:t>5</w:t>
      </w:r>
      <w:r w:rsidR="00A85083">
        <w:rPr>
          <w:rFonts w:ascii="宋体" w:hAnsi="宋体" w:cs="宋体"/>
          <w:kern w:val="0"/>
          <w:sz w:val="24"/>
          <w:szCs w:val="24"/>
        </w:rPr>
        <w:t>73</w:t>
      </w:r>
      <w:r w:rsidRPr="00117F93">
        <w:rPr>
          <w:rFonts w:ascii="宋体" w:hAnsi="宋体" w:cs="宋体"/>
          <w:kern w:val="0"/>
          <w:sz w:val="24"/>
          <w:szCs w:val="24"/>
        </w:rPr>
        <w:t>人</w:t>
      </w:r>
      <w:r w:rsidRPr="00117F93">
        <w:rPr>
          <w:rFonts w:ascii="宋体" w:hAnsi="宋体" w:cs="宋体" w:hint="eastAsia"/>
          <w:kern w:val="0"/>
          <w:sz w:val="24"/>
          <w:szCs w:val="24"/>
        </w:rPr>
        <w:t>，</w:t>
      </w:r>
      <w:r w:rsidR="00A85083">
        <w:rPr>
          <w:rFonts w:ascii="宋体" w:hAnsi="宋体" w:cs="宋体" w:hint="eastAsia"/>
          <w:kern w:val="0"/>
          <w:sz w:val="24"/>
          <w:szCs w:val="24"/>
        </w:rPr>
        <w:t>实际毕业5</w:t>
      </w:r>
      <w:r w:rsidR="00A85083">
        <w:rPr>
          <w:rFonts w:ascii="宋体" w:hAnsi="宋体" w:cs="宋体"/>
          <w:kern w:val="0"/>
          <w:sz w:val="24"/>
          <w:szCs w:val="24"/>
        </w:rPr>
        <w:t>73人</w:t>
      </w:r>
      <w:r w:rsidR="00A85083">
        <w:rPr>
          <w:rFonts w:ascii="宋体" w:hAnsi="宋体" w:cs="宋体" w:hint="eastAsia"/>
          <w:kern w:val="0"/>
          <w:sz w:val="24"/>
          <w:szCs w:val="24"/>
        </w:rPr>
        <w:t>，毕业率1</w:t>
      </w:r>
      <w:r w:rsidR="00A85083">
        <w:rPr>
          <w:rFonts w:ascii="宋体" w:hAnsi="宋体" w:cs="宋体"/>
          <w:kern w:val="0"/>
          <w:sz w:val="24"/>
          <w:szCs w:val="24"/>
        </w:rPr>
        <w:t>00</w:t>
      </w:r>
      <w:r w:rsidR="00A85083">
        <w:rPr>
          <w:rFonts w:ascii="宋体" w:hAnsi="宋体" w:cs="宋体" w:hint="eastAsia"/>
          <w:kern w:val="0"/>
          <w:sz w:val="24"/>
          <w:szCs w:val="24"/>
        </w:rPr>
        <w:t>%。2</w:t>
      </w:r>
      <w:r w:rsidR="00A85083">
        <w:rPr>
          <w:rFonts w:ascii="宋体" w:hAnsi="宋体" w:cs="宋体"/>
          <w:kern w:val="0"/>
          <w:sz w:val="24"/>
          <w:szCs w:val="24"/>
        </w:rPr>
        <w:t>020</w:t>
      </w:r>
      <w:r w:rsidR="00537B8C">
        <w:rPr>
          <w:rFonts w:ascii="宋体" w:hAnsi="宋体" w:cs="宋体" w:hint="eastAsia"/>
          <w:kern w:val="0"/>
          <w:sz w:val="24"/>
          <w:szCs w:val="24"/>
        </w:rPr>
        <w:t>届</w:t>
      </w:r>
      <w:r w:rsidR="00A85083">
        <w:rPr>
          <w:rFonts w:ascii="宋体" w:hAnsi="宋体" w:cs="宋体"/>
          <w:kern w:val="0"/>
          <w:sz w:val="24"/>
          <w:szCs w:val="24"/>
        </w:rPr>
        <w:t>应毕业学生</w:t>
      </w:r>
      <w:r w:rsidR="00A85083">
        <w:rPr>
          <w:rFonts w:ascii="宋体" w:hAnsi="宋体" w:cs="宋体" w:hint="eastAsia"/>
          <w:kern w:val="0"/>
          <w:sz w:val="24"/>
          <w:szCs w:val="24"/>
        </w:rPr>
        <w:t>6</w:t>
      </w:r>
      <w:r w:rsidR="00A85083">
        <w:rPr>
          <w:rFonts w:ascii="宋体" w:hAnsi="宋体" w:cs="宋体"/>
          <w:kern w:val="0"/>
          <w:sz w:val="24"/>
          <w:szCs w:val="24"/>
        </w:rPr>
        <w:t>34人</w:t>
      </w:r>
      <w:r w:rsidR="00A85083">
        <w:rPr>
          <w:rFonts w:ascii="宋体" w:hAnsi="宋体" w:cs="宋体" w:hint="eastAsia"/>
          <w:kern w:val="0"/>
          <w:sz w:val="24"/>
          <w:szCs w:val="24"/>
        </w:rPr>
        <w:t>，</w:t>
      </w:r>
      <w:r w:rsidR="00A85083">
        <w:rPr>
          <w:rFonts w:ascii="宋体" w:hAnsi="宋体" w:cs="宋体"/>
          <w:kern w:val="0"/>
          <w:sz w:val="24"/>
          <w:szCs w:val="24"/>
        </w:rPr>
        <w:t>实际毕业</w:t>
      </w:r>
      <w:r w:rsidR="00A85083">
        <w:rPr>
          <w:rFonts w:ascii="宋体" w:hAnsi="宋体" w:cs="宋体" w:hint="eastAsia"/>
          <w:kern w:val="0"/>
          <w:sz w:val="24"/>
          <w:szCs w:val="24"/>
        </w:rPr>
        <w:t>6</w:t>
      </w:r>
      <w:r w:rsidR="00A85083">
        <w:rPr>
          <w:rFonts w:ascii="宋体" w:hAnsi="宋体" w:cs="宋体"/>
          <w:kern w:val="0"/>
          <w:sz w:val="24"/>
          <w:szCs w:val="24"/>
        </w:rPr>
        <w:t>34人</w:t>
      </w:r>
      <w:r w:rsidR="00A85083">
        <w:rPr>
          <w:rFonts w:ascii="宋体" w:hAnsi="宋体" w:cs="宋体" w:hint="eastAsia"/>
          <w:kern w:val="0"/>
          <w:sz w:val="24"/>
          <w:szCs w:val="24"/>
        </w:rPr>
        <w:t>，</w:t>
      </w:r>
      <w:r w:rsidR="00A85083">
        <w:rPr>
          <w:rFonts w:ascii="宋体" w:hAnsi="宋体" w:cs="宋体"/>
          <w:kern w:val="0"/>
          <w:sz w:val="24"/>
          <w:szCs w:val="24"/>
        </w:rPr>
        <w:t>毕业率</w:t>
      </w:r>
      <w:r w:rsidR="00A85083">
        <w:rPr>
          <w:rFonts w:ascii="宋体" w:hAnsi="宋体" w:cs="宋体" w:hint="eastAsia"/>
          <w:kern w:val="0"/>
          <w:sz w:val="24"/>
          <w:szCs w:val="24"/>
        </w:rPr>
        <w:t>1</w:t>
      </w:r>
      <w:r w:rsidR="00A85083">
        <w:rPr>
          <w:rFonts w:ascii="宋体" w:hAnsi="宋体" w:cs="宋体"/>
          <w:kern w:val="0"/>
          <w:sz w:val="24"/>
          <w:szCs w:val="24"/>
        </w:rPr>
        <w:t>00</w:t>
      </w:r>
      <w:r w:rsidR="00A85083">
        <w:rPr>
          <w:rFonts w:ascii="宋体" w:hAnsi="宋体" w:cs="宋体" w:hint="eastAsia"/>
          <w:kern w:val="0"/>
          <w:sz w:val="24"/>
          <w:szCs w:val="24"/>
        </w:rPr>
        <w:t>%。</w:t>
      </w:r>
    </w:p>
    <w:p w:rsidR="000906C3" w:rsidRPr="005129EC" w:rsidRDefault="000906C3" w:rsidP="000906C3">
      <w:pPr>
        <w:pStyle w:val="3"/>
        <w:snapToGrid w:val="0"/>
        <w:spacing w:after="100" w:afterAutospacing="1" w:line="440" w:lineRule="exact"/>
        <w:rPr>
          <w:rFonts w:ascii="宋体" w:hAnsi="宋体"/>
          <w:szCs w:val="24"/>
        </w:rPr>
      </w:pPr>
      <w:bookmarkStart w:id="66" w:name="_Toc66377451"/>
      <w:r w:rsidRPr="005129EC">
        <w:rPr>
          <w:rFonts w:ascii="宋体" w:hAnsi="宋体" w:hint="eastAsia"/>
          <w:szCs w:val="24"/>
        </w:rPr>
        <w:t>2</w:t>
      </w:r>
      <w:r w:rsidRPr="005129EC">
        <w:rPr>
          <w:rFonts w:ascii="宋体" w:hAnsi="宋体"/>
          <w:szCs w:val="24"/>
        </w:rPr>
        <w:t>.1.</w:t>
      </w:r>
      <w:r w:rsidR="00D51725">
        <w:rPr>
          <w:rFonts w:ascii="宋体" w:hAnsi="宋体"/>
          <w:szCs w:val="24"/>
        </w:rPr>
        <w:t>5</w:t>
      </w:r>
      <w:r w:rsidRPr="005129EC">
        <w:rPr>
          <w:rFonts w:ascii="宋体" w:hAnsi="宋体"/>
          <w:szCs w:val="24"/>
        </w:rPr>
        <w:t>技能证书及获奖情况</w:t>
      </w:r>
      <w:bookmarkEnd w:id="66"/>
    </w:p>
    <w:p w:rsidR="000906C3" w:rsidRPr="00BB5E9A" w:rsidRDefault="000906C3" w:rsidP="002D40D4">
      <w:pPr>
        <w:snapToGrid w:val="0"/>
        <w:spacing w:after="100" w:afterAutospacing="1" w:line="440" w:lineRule="exact"/>
        <w:ind w:firstLineChars="200" w:firstLine="480"/>
        <w:rPr>
          <w:rFonts w:ascii="宋体" w:hAnsi="宋体"/>
          <w:sz w:val="24"/>
          <w:szCs w:val="24"/>
        </w:rPr>
      </w:pPr>
      <w:r w:rsidRPr="00BB5E9A">
        <w:rPr>
          <w:rFonts w:ascii="宋体" w:hAnsi="宋体" w:hint="eastAsia"/>
          <w:sz w:val="24"/>
          <w:szCs w:val="24"/>
        </w:rPr>
        <w:t>2019</w:t>
      </w:r>
      <w:r w:rsidR="00537B8C" w:rsidRPr="00BB5E9A">
        <w:rPr>
          <w:rFonts w:ascii="宋体" w:hAnsi="宋体" w:hint="eastAsia"/>
          <w:sz w:val="24"/>
          <w:szCs w:val="24"/>
        </w:rPr>
        <w:t>届毕业生</w:t>
      </w:r>
      <w:r w:rsidR="002D40D4" w:rsidRPr="00BB5E9A">
        <w:rPr>
          <w:rFonts w:ascii="宋体" w:hAnsi="宋体" w:hint="eastAsia"/>
          <w:sz w:val="24"/>
          <w:szCs w:val="24"/>
        </w:rPr>
        <w:t>5</w:t>
      </w:r>
      <w:r w:rsidR="002D40D4" w:rsidRPr="00BB5E9A">
        <w:rPr>
          <w:rFonts w:ascii="宋体" w:hAnsi="宋体"/>
          <w:sz w:val="24"/>
          <w:szCs w:val="24"/>
        </w:rPr>
        <w:t>73人</w:t>
      </w:r>
      <w:r w:rsidR="002D40D4" w:rsidRPr="00BB5E9A">
        <w:rPr>
          <w:rFonts w:ascii="宋体" w:hAnsi="宋体" w:hint="eastAsia"/>
          <w:sz w:val="24"/>
          <w:szCs w:val="24"/>
        </w:rPr>
        <w:t>，</w:t>
      </w:r>
      <w:r w:rsidRPr="00BB5E9A">
        <w:rPr>
          <w:rFonts w:ascii="宋体" w:hAnsi="宋体" w:hint="eastAsia"/>
          <w:sz w:val="24"/>
          <w:szCs w:val="24"/>
        </w:rPr>
        <w:t>获取职业资格证书人数为</w:t>
      </w:r>
      <w:r w:rsidR="002D40D4" w:rsidRPr="00BB5E9A">
        <w:rPr>
          <w:rFonts w:ascii="宋体" w:hAnsi="宋体"/>
          <w:sz w:val="24"/>
          <w:szCs w:val="24"/>
        </w:rPr>
        <w:t>68</w:t>
      </w:r>
      <w:r w:rsidRPr="00BB5E9A">
        <w:rPr>
          <w:rFonts w:ascii="宋体" w:hAnsi="宋体" w:hint="eastAsia"/>
          <w:sz w:val="24"/>
          <w:szCs w:val="24"/>
        </w:rPr>
        <w:t>人，获取率为11.</w:t>
      </w:r>
      <w:r w:rsidR="002D40D4" w:rsidRPr="00BB5E9A">
        <w:rPr>
          <w:rFonts w:ascii="宋体" w:hAnsi="宋体"/>
          <w:sz w:val="24"/>
          <w:szCs w:val="24"/>
        </w:rPr>
        <w:t>87</w:t>
      </w:r>
      <w:r w:rsidRPr="00BB5E9A">
        <w:rPr>
          <w:rFonts w:ascii="宋体" w:hAnsi="宋体" w:hint="eastAsia"/>
          <w:sz w:val="24"/>
          <w:szCs w:val="24"/>
        </w:rPr>
        <w:t>%</w:t>
      </w:r>
      <w:r w:rsidR="002D40D4" w:rsidRPr="00BB5E9A">
        <w:rPr>
          <w:rFonts w:ascii="宋体" w:hAnsi="宋体" w:hint="eastAsia"/>
          <w:sz w:val="24"/>
          <w:szCs w:val="24"/>
        </w:rPr>
        <w:t>。2</w:t>
      </w:r>
      <w:r w:rsidR="002D40D4" w:rsidRPr="00BB5E9A">
        <w:rPr>
          <w:rFonts w:ascii="宋体" w:hAnsi="宋体"/>
          <w:sz w:val="24"/>
          <w:szCs w:val="24"/>
        </w:rPr>
        <w:t>020届毕业生</w:t>
      </w:r>
      <w:r w:rsidR="002D40D4" w:rsidRPr="00BB5E9A">
        <w:rPr>
          <w:rFonts w:ascii="宋体" w:hAnsi="宋体" w:hint="eastAsia"/>
          <w:sz w:val="24"/>
          <w:szCs w:val="24"/>
        </w:rPr>
        <w:t>6</w:t>
      </w:r>
      <w:r w:rsidR="002D40D4" w:rsidRPr="00BB5E9A">
        <w:rPr>
          <w:rFonts w:ascii="宋体" w:hAnsi="宋体"/>
          <w:sz w:val="24"/>
          <w:szCs w:val="24"/>
        </w:rPr>
        <w:t>34人</w:t>
      </w:r>
      <w:r w:rsidR="002D40D4" w:rsidRPr="00BB5E9A">
        <w:rPr>
          <w:rFonts w:ascii="宋体" w:hAnsi="宋体" w:hint="eastAsia"/>
          <w:sz w:val="24"/>
          <w:szCs w:val="24"/>
        </w:rPr>
        <w:t>，获取职业资格证书人数为</w:t>
      </w:r>
      <w:r w:rsidR="002D40D4" w:rsidRPr="00BB5E9A">
        <w:rPr>
          <w:rFonts w:ascii="宋体" w:hAnsi="宋体"/>
          <w:sz w:val="24"/>
          <w:szCs w:val="24"/>
        </w:rPr>
        <w:t>78</w:t>
      </w:r>
      <w:r w:rsidR="002D40D4" w:rsidRPr="00BB5E9A">
        <w:rPr>
          <w:rFonts w:ascii="宋体" w:hAnsi="宋体" w:hint="eastAsia"/>
          <w:sz w:val="24"/>
          <w:szCs w:val="24"/>
        </w:rPr>
        <w:t>人，获取率为</w:t>
      </w:r>
      <w:r w:rsidR="002D40D4" w:rsidRPr="00BB5E9A">
        <w:rPr>
          <w:rFonts w:ascii="宋体" w:hAnsi="宋体"/>
          <w:sz w:val="24"/>
          <w:szCs w:val="24"/>
        </w:rPr>
        <w:t>12.30</w:t>
      </w:r>
      <w:r w:rsidR="002D40D4" w:rsidRPr="00BB5E9A">
        <w:rPr>
          <w:rFonts w:ascii="宋体" w:hAnsi="宋体" w:hint="eastAsia"/>
          <w:sz w:val="24"/>
          <w:szCs w:val="24"/>
        </w:rPr>
        <w:t>%。2</w:t>
      </w:r>
      <w:r w:rsidR="002D40D4" w:rsidRPr="00BB5E9A">
        <w:rPr>
          <w:rFonts w:ascii="宋体" w:hAnsi="宋体"/>
          <w:sz w:val="24"/>
          <w:szCs w:val="24"/>
        </w:rPr>
        <w:t>020年</w:t>
      </w:r>
      <w:r w:rsidRPr="00BB5E9A">
        <w:rPr>
          <w:rFonts w:ascii="宋体" w:hAnsi="宋体" w:hint="eastAsia"/>
          <w:sz w:val="24"/>
          <w:szCs w:val="24"/>
        </w:rPr>
        <w:t>共参加</w:t>
      </w:r>
      <w:r w:rsidR="00BB5E9A" w:rsidRPr="00BB5E9A">
        <w:rPr>
          <w:rFonts w:ascii="宋体" w:hAnsi="宋体" w:hint="eastAsia"/>
          <w:sz w:val="24"/>
          <w:szCs w:val="24"/>
        </w:rPr>
        <w:t>全区中等职业学校技能大赛（护理技能项目）、呼伦贝尔市中等职业技</w:t>
      </w:r>
      <w:r w:rsidR="00BB5E9A" w:rsidRPr="00BB5E9A">
        <w:rPr>
          <w:rFonts w:ascii="宋体" w:hAnsi="宋体" w:hint="eastAsia"/>
          <w:sz w:val="24"/>
          <w:szCs w:val="24"/>
        </w:rPr>
        <w:lastRenderedPageBreak/>
        <w:t xml:space="preserve">术学校专业技能大赛（学前教育专业技能、数字影音后期制作、计算机检测维修与数据恢复、动画片制作、汽车机电维修、护理技能、会计电算化、手工会计） </w:t>
      </w:r>
      <w:r w:rsidR="00BB5E9A" w:rsidRPr="00BB5E9A">
        <w:rPr>
          <w:rFonts w:ascii="宋体" w:hAnsi="宋体"/>
          <w:sz w:val="24"/>
          <w:szCs w:val="24"/>
        </w:rPr>
        <w:t xml:space="preserve">   </w:t>
      </w:r>
      <w:r w:rsidRPr="00BB5E9A">
        <w:rPr>
          <w:rFonts w:ascii="宋体" w:hAnsi="宋体" w:hint="eastAsia"/>
          <w:sz w:val="24"/>
          <w:szCs w:val="24"/>
        </w:rPr>
        <w:t>各级各类比赛项目</w:t>
      </w:r>
      <w:r w:rsidR="00BB5E9A" w:rsidRPr="00BB5E9A">
        <w:rPr>
          <w:rFonts w:ascii="宋体" w:hAnsi="宋体" w:hint="eastAsia"/>
          <w:sz w:val="24"/>
          <w:szCs w:val="24"/>
        </w:rPr>
        <w:t>9项，</w:t>
      </w:r>
      <w:r w:rsidRPr="00BB5E9A">
        <w:rPr>
          <w:rFonts w:ascii="宋体" w:hAnsi="宋体" w:hint="eastAsia"/>
          <w:sz w:val="24"/>
          <w:szCs w:val="24"/>
        </w:rPr>
        <w:t>获得自治区</w:t>
      </w:r>
      <w:r w:rsidR="00BB5E9A" w:rsidRPr="00BB5E9A">
        <w:rPr>
          <w:rFonts w:ascii="宋体" w:hAnsi="宋体" w:hint="eastAsia"/>
          <w:sz w:val="24"/>
          <w:szCs w:val="24"/>
        </w:rPr>
        <w:t>三等奖1名，市级</w:t>
      </w:r>
      <w:r w:rsidRPr="00BB5E9A">
        <w:rPr>
          <w:rFonts w:ascii="宋体" w:hAnsi="宋体" w:hint="eastAsia"/>
          <w:sz w:val="24"/>
          <w:szCs w:val="24"/>
        </w:rPr>
        <w:t>一等奖</w:t>
      </w:r>
      <w:r w:rsidR="00BB5E9A" w:rsidRPr="00BB5E9A">
        <w:rPr>
          <w:rFonts w:ascii="宋体" w:hAnsi="宋体"/>
          <w:sz w:val="24"/>
          <w:szCs w:val="24"/>
        </w:rPr>
        <w:t>2</w:t>
      </w:r>
      <w:r w:rsidRPr="00BB5E9A">
        <w:rPr>
          <w:rFonts w:ascii="宋体" w:hAnsi="宋体" w:hint="eastAsia"/>
          <w:sz w:val="24"/>
          <w:szCs w:val="24"/>
        </w:rPr>
        <w:t>名，二等奖</w:t>
      </w:r>
      <w:r w:rsidR="00BB5E9A" w:rsidRPr="00BB5E9A">
        <w:rPr>
          <w:rFonts w:ascii="宋体" w:hAnsi="宋体"/>
          <w:sz w:val="24"/>
          <w:szCs w:val="24"/>
        </w:rPr>
        <w:t>7</w:t>
      </w:r>
      <w:r w:rsidRPr="00BB5E9A">
        <w:rPr>
          <w:rFonts w:ascii="宋体" w:hAnsi="宋体" w:hint="eastAsia"/>
          <w:sz w:val="24"/>
          <w:szCs w:val="24"/>
        </w:rPr>
        <w:t>名，三等奖</w:t>
      </w:r>
      <w:r w:rsidR="00BB5E9A" w:rsidRPr="00BB5E9A">
        <w:rPr>
          <w:rFonts w:ascii="宋体" w:hAnsi="宋体"/>
          <w:sz w:val="24"/>
          <w:szCs w:val="24"/>
        </w:rPr>
        <w:t>13</w:t>
      </w:r>
      <w:r w:rsidRPr="00BB5E9A">
        <w:rPr>
          <w:rFonts w:ascii="宋体" w:hAnsi="宋体" w:hint="eastAsia"/>
          <w:sz w:val="24"/>
          <w:szCs w:val="24"/>
        </w:rPr>
        <w:t>名。</w:t>
      </w:r>
    </w:p>
    <w:p w:rsidR="000906C3" w:rsidRPr="00504A60" w:rsidRDefault="000906C3" w:rsidP="000906C3">
      <w:pPr>
        <w:pStyle w:val="2"/>
      </w:pPr>
      <w:bookmarkStart w:id="67" w:name="_Toc66377452"/>
      <w:r w:rsidRPr="00504A60">
        <w:rPr>
          <w:rFonts w:hint="eastAsia"/>
        </w:rPr>
        <w:t>2.2</w:t>
      </w:r>
      <w:r w:rsidRPr="00504A60">
        <w:rPr>
          <w:rFonts w:hint="eastAsia"/>
        </w:rPr>
        <w:t>在校体验</w:t>
      </w:r>
      <w:bookmarkEnd w:id="65"/>
      <w:bookmarkEnd w:id="67"/>
    </w:p>
    <w:p w:rsidR="000906C3" w:rsidRPr="00504A60" w:rsidRDefault="000906C3" w:rsidP="000906C3">
      <w:pPr>
        <w:pStyle w:val="3"/>
      </w:pPr>
      <w:bookmarkStart w:id="68" w:name="_Toc28618258"/>
      <w:bookmarkStart w:id="69" w:name="_Toc66377453"/>
      <w:r w:rsidRPr="00504A60">
        <w:rPr>
          <w:rFonts w:hint="eastAsia"/>
        </w:rPr>
        <w:t>2.2.1</w:t>
      </w:r>
      <w:r w:rsidRPr="00504A60">
        <w:rPr>
          <w:rFonts w:hint="eastAsia"/>
        </w:rPr>
        <w:t>理论学习满意度、专业学习满意度、实习实训满意度</w:t>
      </w:r>
      <w:bookmarkEnd w:id="68"/>
      <w:bookmarkEnd w:id="69"/>
    </w:p>
    <w:p w:rsidR="000906C3" w:rsidRPr="00F93B06" w:rsidRDefault="00AB0D6C" w:rsidP="00AB0D6C">
      <w:pPr>
        <w:widowControl/>
        <w:spacing w:line="360" w:lineRule="auto"/>
        <w:ind w:firstLineChars="200" w:firstLine="480"/>
        <w:rPr>
          <w:rFonts w:ascii="宋体" w:hAnsi="宋体" w:cs="Calibri"/>
          <w:kern w:val="0"/>
          <w:sz w:val="24"/>
          <w:szCs w:val="24"/>
          <w:bdr w:val="none" w:sz="0" w:space="0" w:color="auto" w:frame="1"/>
        </w:rPr>
      </w:pPr>
      <w:r w:rsidRPr="00AB0D6C">
        <w:rPr>
          <w:rFonts w:ascii="宋体" w:hAnsi="宋体" w:cs="Calibri" w:hint="eastAsia"/>
          <w:kern w:val="0"/>
          <w:sz w:val="24"/>
          <w:szCs w:val="24"/>
          <w:bdr w:val="none" w:sz="0" w:space="0" w:color="auto" w:frame="1"/>
        </w:rPr>
        <w:t>学</w:t>
      </w:r>
      <w:r>
        <w:rPr>
          <w:rFonts w:ascii="宋体" w:hAnsi="宋体" w:cs="Calibri" w:hint="eastAsia"/>
          <w:kern w:val="0"/>
          <w:sz w:val="24"/>
          <w:szCs w:val="24"/>
          <w:bdr w:val="none" w:sz="0" w:space="0" w:color="auto" w:frame="1"/>
        </w:rPr>
        <w:t>院</w:t>
      </w:r>
      <w:r w:rsidRPr="00AB0D6C">
        <w:rPr>
          <w:rFonts w:ascii="宋体" w:hAnsi="宋体" w:cs="Calibri" w:hint="eastAsia"/>
          <w:kern w:val="0"/>
          <w:sz w:val="24"/>
          <w:szCs w:val="24"/>
          <w:bdr w:val="none" w:sz="0" w:space="0" w:color="auto" w:frame="1"/>
        </w:rPr>
        <w:t>重视软硬件建设</w:t>
      </w:r>
      <w:r>
        <w:rPr>
          <w:rFonts w:ascii="宋体" w:hAnsi="宋体" w:cs="Calibri" w:hint="eastAsia"/>
          <w:kern w:val="0"/>
          <w:sz w:val="24"/>
          <w:szCs w:val="24"/>
          <w:bdr w:val="none" w:sz="0" w:space="0" w:color="auto" w:frame="1"/>
        </w:rPr>
        <w:t>，</w:t>
      </w:r>
      <w:r w:rsidRPr="00AB0D6C">
        <w:rPr>
          <w:rFonts w:ascii="宋体" w:hAnsi="宋体" w:cs="Calibri" w:hint="eastAsia"/>
          <w:kern w:val="0"/>
          <w:sz w:val="24"/>
          <w:szCs w:val="24"/>
          <w:bdr w:val="none" w:sz="0" w:space="0" w:color="auto" w:frame="1"/>
        </w:rPr>
        <w:t>着力优化育人环境</w:t>
      </w:r>
      <w:r>
        <w:rPr>
          <w:rFonts w:ascii="宋体" w:hAnsi="宋体" w:cs="Calibri" w:hint="eastAsia"/>
          <w:kern w:val="0"/>
          <w:sz w:val="24"/>
          <w:szCs w:val="24"/>
          <w:bdr w:val="none" w:sz="0" w:space="0" w:color="auto" w:frame="1"/>
        </w:rPr>
        <w:t>，</w:t>
      </w:r>
      <w:r w:rsidRPr="00AB0D6C">
        <w:rPr>
          <w:rFonts w:ascii="宋体" w:hAnsi="宋体" w:cs="Calibri" w:hint="eastAsia"/>
          <w:kern w:val="0"/>
          <w:sz w:val="24"/>
          <w:szCs w:val="24"/>
          <w:bdr w:val="none" w:sz="0" w:space="0" w:color="auto" w:frame="1"/>
        </w:rPr>
        <w:t>拓宽办学渠道促进内涵发展</w:t>
      </w:r>
      <w:r>
        <w:rPr>
          <w:rFonts w:ascii="宋体" w:hAnsi="宋体" w:cs="Calibri" w:hint="eastAsia"/>
          <w:kern w:val="0"/>
          <w:sz w:val="24"/>
          <w:szCs w:val="24"/>
          <w:bdr w:val="none" w:sz="0" w:space="0" w:color="auto" w:frame="1"/>
        </w:rPr>
        <w:t>，</w:t>
      </w:r>
      <w:r w:rsidRPr="00AB0D6C">
        <w:rPr>
          <w:rFonts w:ascii="宋体" w:hAnsi="宋体" w:cs="Calibri" w:hint="eastAsia"/>
          <w:kern w:val="0"/>
          <w:sz w:val="24"/>
          <w:szCs w:val="24"/>
          <w:bdr w:val="none" w:sz="0" w:space="0" w:color="auto" w:frame="1"/>
        </w:rPr>
        <w:t>为学生的成长提供最大的保障。为全面监测学生在校期间学习生活等感受，了解学生对学校教学的真实看法，学校对学生理论学习、专业学习、实习实训满意度进行调查统计。</w:t>
      </w:r>
      <w:r w:rsidR="000906C3" w:rsidRPr="00F93B06">
        <w:rPr>
          <w:rFonts w:ascii="宋体" w:hAnsi="宋体" w:cs="Calibri" w:hint="eastAsia"/>
          <w:kern w:val="0"/>
          <w:sz w:val="24"/>
          <w:szCs w:val="24"/>
          <w:bdr w:val="none" w:sz="0" w:space="0" w:color="auto" w:frame="1"/>
        </w:rPr>
        <w:t>学生理论学习满意度达</w:t>
      </w:r>
      <w:r w:rsidR="000906C3" w:rsidRPr="00F93B06">
        <w:rPr>
          <w:rFonts w:ascii="宋体" w:hAnsi="宋体" w:cs="Calibri"/>
          <w:kern w:val="0"/>
          <w:sz w:val="24"/>
          <w:szCs w:val="24"/>
          <w:bdr w:val="none" w:sz="0" w:space="0" w:color="auto" w:frame="1"/>
        </w:rPr>
        <w:t>9</w:t>
      </w:r>
      <w:r w:rsidR="00F33550">
        <w:rPr>
          <w:rFonts w:ascii="宋体" w:hAnsi="宋体" w:cs="Calibri"/>
          <w:kern w:val="0"/>
          <w:sz w:val="24"/>
          <w:szCs w:val="24"/>
          <w:bdr w:val="none" w:sz="0" w:space="0" w:color="auto" w:frame="1"/>
        </w:rPr>
        <w:t>2.83</w:t>
      </w:r>
      <w:r w:rsidR="000906C3" w:rsidRPr="00F93B06">
        <w:rPr>
          <w:rFonts w:ascii="宋体" w:hAnsi="宋体" w:cs="Calibri" w:hint="eastAsia"/>
          <w:kern w:val="0"/>
          <w:sz w:val="24"/>
          <w:szCs w:val="24"/>
          <w:bdr w:val="none" w:sz="0" w:space="0" w:color="auto" w:frame="1"/>
        </w:rPr>
        <w:t>%，专业学习满意度达</w:t>
      </w:r>
      <w:r w:rsidR="00F33550">
        <w:rPr>
          <w:rFonts w:ascii="宋体" w:hAnsi="宋体" w:cs="Calibri"/>
          <w:kern w:val="0"/>
          <w:sz w:val="24"/>
          <w:szCs w:val="24"/>
          <w:bdr w:val="none" w:sz="0" w:space="0" w:color="auto" w:frame="1"/>
        </w:rPr>
        <w:t>98.80</w:t>
      </w:r>
      <w:r w:rsidR="000906C3" w:rsidRPr="00F93B06">
        <w:rPr>
          <w:rFonts w:ascii="宋体" w:hAnsi="宋体" w:cs="Calibri" w:hint="eastAsia"/>
          <w:kern w:val="0"/>
          <w:sz w:val="24"/>
          <w:szCs w:val="24"/>
          <w:bdr w:val="none" w:sz="0" w:space="0" w:color="auto" w:frame="1"/>
        </w:rPr>
        <w:t>%，实习实训满意度达</w:t>
      </w:r>
      <w:r w:rsidR="00F33550">
        <w:rPr>
          <w:rFonts w:ascii="宋体" w:hAnsi="宋体" w:cs="Calibri"/>
          <w:kern w:val="0"/>
          <w:sz w:val="24"/>
          <w:szCs w:val="24"/>
          <w:bdr w:val="none" w:sz="0" w:space="0" w:color="auto" w:frame="1"/>
        </w:rPr>
        <w:t>98.97</w:t>
      </w:r>
      <w:r w:rsidR="000906C3" w:rsidRPr="00F93B06">
        <w:rPr>
          <w:rFonts w:ascii="宋体" w:hAnsi="宋体" w:cs="Calibri" w:hint="eastAsia"/>
          <w:kern w:val="0"/>
          <w:sz w:val="24"/>
          <w:szCs w:val="24"/>
          <w:bdr w:val="none" w:sz="0" w:space="0" w:color="auto" w:frame="1"/>
        </w:rPr>
        <w:t>%。</w:t>
      </w:r>
    </w:p>
    <w:p w:rsidR="000906C3" w:rsidRPr="00504A60" w:rsidRDefault="000906C3" w:rsidP="000906C3">
      <w:pPr>
        <w:pStyle w:val="3"/>
      </w:pPr>
      <w:bookmarkStart w:id="70" w:name="_Toc28618259"/>
      <w:bookmarkStart w:id="71" w:name="_Toc66377454"/>
      <w:r w:rsidRPr="00504A60">
        <w:rPr>
          <w:rFonts w:hint="eastAsia"/>
        </w:rPr>
        <w:t>2.2.2</w:t>
      </w:r>
      <w:r w:rsidRPr="00504A60">
        <w:rPr>
          <w:rFonts w:hint="eastAsia"/>
        </w:rPr>
        <w:t>校园文化与社团活动满意度、生活满意度、校园安全满意度</w:t>
      </w:r>
      <w:bookmarkEnd w:id="70"/>
      <w:bookmarkEnd w:id="71"/>
    </w:p>
    <w:p w:rsidR="000906C3" w:rsidRPr="00A1511B" w:rsidRDefault="0085309E" w:rsidP="000906C3">
      <w:pPr>
        <w:widowControl/>
        <w:spacing w:line="360" w:lineRule="auto"/>
        <w:ind w:firstLineChars="200" w:firstLine="480"/>
        <w:rPr>
          <w:rFonts w:ascii="宋体" w:hAnsi="宋体" w:cs="Calibri"/>
          <w:kern w:val="0"/>
          <w:sz w:val="24"/>
          <w:szCs w:val="24"/>
        </w:rPr>
      </w:pPr>
      <w:r>
        <w:rPr>
          <w:rFonts w:ascii="宋体" w:hAnsi="宋体" w:cs="Calibri" w:hint="eastAsia"/>
          <w:kern w:val="0"/>
          <w:sz w:val="24"/>
          <w:szCs w:val="24"/>
        </w:rPr>
        <w:t>学院以</w:t>
      </w:r>
      <w:r w:rsidR="006F5AE8">
        <w:rPr>
          <w:rFonts w:ascii="宋体" w:hAnsi="宋体" w:cs="Calibri" w:hint="eastAsia"/>
          <w:kern w:val="0"/>
          <w:sz w:val="24"/>
          <w:szCs w:val="24"/>
        </w:rPr>
        <w:t>校园文化艺术节</w:t>
      </w:r>
      <w:r>
        <w:rPr>
          <w:rFonts w:ascii="宋体" w:hAnsi="宋体" w:cs="Calibri" w:hint="eastAsia"/>
          <w:kern w:val="0"/>
          <w:sz w:val="24"/>
          <w:szCs w:val="24"/>
        </w:rPr>
        <w:t>为切入点，以</w:t>
      </w:r>
      <w:r w:rsidR="006F5AE8">
        <w:rPr>
          <w:rFonts w:ascii="宋体" w:hAnsi="宋体" w:cs="Calibri" w:hint="eastAsia"/>
          <w:kern w:val="0"/>
          <w:sz w:val="24"/>
          <w:szCs w:val="24"/>
        </w:rPr>
        <w:t>各类文化活动</w:t>
      </w:r>
      <w:r>
        <w:rPr>
          <w:rFonts w:ascii="宋体" w:hAnsi="宋体" w:cs="Calibri" w:hint="eastAsia"/>
          <w:kern w:val="0"/>
          <w:sz w:val="24"/>
          <w:szCs w:val="24"/>
        </w:rPr>
        <w:t>为载体，广泛开展形式多样内容丰富的文体活动</w:t>
      </w:r>
      <w:r w:rsidR="006F5AE8">
        <w:rPr>
          <w:rFonts w:ascii="宋体" w:hAnsi="宋体" w:cs="Calibri" w:hint="eastAsia"/>
          <w:kern w:val="0"/>
          <w:sz w:val="24"/>
          <w:szCs w:val="24"/>
        </w:rPr>
        <w:t>，</w:t>
      </w:r>
      <w:r w:rsidRPr="0085309E">
        <w:rPr>
          <w:rFonts w:ascii="宋体" w:hAnsi="宋体" w:cs="Calibri" w:hint="eastAsia"/>
          <w:kern w:val="0"/>
          <w:sz w:val="24"/>
          <w:szCs w:val="24"/>
        </w:rPr>
        <w:t>全年举办线上文化活动306场，开展线下文体活动87场。</w:t>
      </w:r>
      <w:r w:rsidR="00D257EE">
        <w:rPr>
          <w:rFonts w:ascii="宋体" w:hAnsi="宋体" w:cs="Calibri" w:hint="eastAsia"/>
          <w:kern w:val="0"/>
          <w:sz w:val="24"/>
          <w:szCs w:val="24"/>
        </w:rPr>
        <w:t>学院现有社团1</w:t>
      </w:r>
      <w:r w:rsidR="00D257EE">
        <w:rPr>
          <w:rFonts w:ascii="宋体" w:hAnsi="宋体" w:cs="Calibri"/>
          <w:kern w:val="0"/>
          <w:sz w:val="24"/>
          <w:szCs w:val="24"/>
        </w:rPr>
        <w:t>6个</w:t>
      </w:r>
      <w:r w:rsidR="00D257EE">
        <w:rPr>
          <w:rFonts w:ascii="宋体" w:hAnsi="宋体" w:cs="Calibri" w:hint="eastAsia"/>
          <w:kern w:val="0"/>
          <w:sz w:val="24"/>
          <w:szCs w:val="24"/>
        </w:rPr>
        <w:t>，</w:t>
      </w:r>
      <w:r w:rsidR="00086903">
        <w:rPr>
          <w:rFonts w:ascii="宋体" w:hAnsi="宋体" w:cs="Calibri" w:hint="eastAsia"/>
          <w:kern w:val="0"/>
          <w:sz w:val="24"/>
          <w:szCs w:val="24"/>
        </w:rPr>
        <w:t>社团成员2</w:t>
      </w:r>
      <w:r w:rsidR="00086903">
        <w:rPr>
          <w:rFonts w:ascii="宋体" w:hAnsi="宋体" w:cs="Calibri"/>
          <w:kern w:val="0"/>
          <w:sz w:val="24"/>
          <w:szCs w:val="24"/>
        </w:rPr>
        <w:t>62人</w:t>
      </w:r>
      <w:r w:rsidR="000906C3" w:rsidRPr="00504A60">
        <w:rPr>
          <w:rFonts w:ascii="宋体" w:hAnsi="宋体" w:cs="Calibri" w:hint="eastAsia"/>
          <w:kern w:val="0"/>
          <w:sz w:val="24"/>
          <w:szCs w:val="24"/>
        </w:rPr>
        <w:t>，</w:t>
      </w:r>
      <w:r w:rsidR="00086903">
        <w:rPr>
          <w:rFonts w:ascii="宋体" w:hAnsi="宋体" w:cs="Calibri" w:hint="eastAsia"/>
          <w:kern w:val="0"/>
          <w:sz w:val="24"/>
          <w:szCs w:val="24"/>
        </w:rPr>
        <w:t>其中科技社团3个，成员数5</w:t>
      </w:r>
      <w:r w:rsidR="00086903">
        <w:rPr>
          <w:rFonts w:ascii="宋体" w:hAnsi="宋体" w:cs="Calibri"/>
          <w:kern w:val="0"/>
          <w:sz w:val="24"/>
          <w:szCs w:val="24"/>
        </w:rPr>
        <w:t>1人</w:t>
      </w:r>
      <w:r w:rsidR="00086903">
        <w:rPr>
          <w:rFonts w:ascii="宋体" w:hAnsi="宋体" w:cs="Calibri" w:hint="eastAsia"/>
          <w:kern w:val="0"/>
          <w:sz w:val="24"/>
          <w:szCs w:val="24"/>
        </w:rPr>
        <w:t>。各社团</w:t>
      </w:r>
      <w:r w:rsidR="000906C3" w:rsidRPr="00504A60">
        <w:rPr>
          <w:rFonts w:ascii="宋体" w:hAnsi="宋体" w:cs="Calibri" w:hint="eastAsia"/>
          <w:kern w:val="0"/>
          <w:sz w:val="24"/>
          <w:szCs w:val="24"/>
        </w:rPr>
        <w:t>均独立进行着各自的活动。其中比较著名的是</w:t>
      </w:r>
      <w:r w:rsidR="00086903" w:rsidRPr="00086903">
        <w:rPr>
          <w:rFonts w:ascii="宋体" w:hAnsi="宋体" w:cs="Calibri" w:hint="eastAsia"/>
          <w:kern w:val="0"/>
          <w:sz w:val="24"/>
          <w:szCs w:val="24"/>
        </w:rPr>
        <w:t>灯光音响联盟社</w:t>
      </w:r>
      <w:r w:rsidR="000906C3" w:rsidRPr="00504A60">
        <w:rPr>
          <w:rFonts w:ascii="宋体" w:hAnsi="宋体" w:cs="Calibri" w:hint="eastAsia"/>
          <w:kern w:val="0"/>
          <w:sz w:val="24"/>
          <w:szCs w:val="24"/>
        </w:rPr>
        <w:t>，可独立承担</w:t>
      </w:r>
      <w:r w:rsidR="00086903">
        <w:rPr>
          <w:rFonts w:ascii="宋体" w:hAnsi="宋体" w:cs="Calibri" w:hint="eastAsia"/>
          <w:kern w:val="0"/>
          <w:sz w:val="24"/>
          <w:szCs w:val="24"/>
        </w:rPr>
        <w:t>各级别大型活动</w:t>
      </w:r>
      <w:r w:rsidR="000906C3" w:rsidRPr="00504A60">
        <w:rPr>
          <w:rFonts w:ascii="宋体" w:hAnsi="宋体" w:cs="Calibri" w:hint="eastAsia"/>
          <w:kern w:val="0"/>
          <w:sz w:val="24"/>
          <w:szCs w:val="24"/>
        </w:rPr>
        <w:t>的灯光音响工作。</w:t>
      </w:r>
      <w:r w:rsidR="000906C3" w:rsidRPr="00504A60">
        <w:rPr>
          <w:rFonts w:ascii="宋体" w:hAnsi="宋体" w:cs="宋体" w:hint="eastAsia"/>
          <w:kern w:val="0"/>
          <w:sz w:val="24"/>
          <w:szCs w:val="24"/>
        </w:rPr>
        <w:t>重视学生健康发展，</w:t>
      </w:r>
      <w:r w:rsidR="000906C3" w:rsidRPr="00A1511B">
        <w:rPr>
          <w:rFonts w:ascii="宋体" w:hAnsi="宋体" w:cs="宋体" w:hint="eastAsia"/>
          <w:kern w:val="0"/>
          <w:sz w:val="24"/>
          <w:szCs w:val="24"/>
        </w:rPr>
        <w:t>加强防突发事件的预案建设和</w:t>
      </w:r>
      <w:r w:rsidR="006F5AE8">
        <w:rPr>
          <w:rFonts w:ascii="宋体" w:hAnsi="宋体" w:cs="宋体" w:hint="eastAsia"/>
          <w:kern w:val="0"/>
          <w:sz w:val="24"/>
          <w:szCs w:val="24"/>
        </w:rPr>
        <w:t>防疫、</w:t>
      </w:r>
      <w:r w:rsidR="000906C3" w:rsidRPr="00A1511B">
        <w:rPr>
          <w:rFonts w:ascii="宋体" w:hAnsi="宋体" w:cs="宋体" w:hint="eastAsia"/>
          <w:kern w:val="0"/>
          <w:sz w:val="24"/>
          <w:szCs w:val="24"/>
        </w:rPr>
        <w:t>防火、防震等演练，提高学生的安全意识。通过学生测评学生在校期间对学校校园文化与社团活动满意度</w:t>
      </w:r>
      <w:r w:rsidR="006F5AE8">
        <w:rPr>
          <w:rFonts w:ascii="宋体" w:hAnsi="宋体" w:cs="宋体"/>
          <w:kern w:val="0"/>
          <w:sz w:val="24"/>
          <w:szCs w:val="24"/>
        </w:rPr>
        <w:t>98.88</w:t>
      </w:r>
      <w:r w:rsidR="000906C3" w:rsidRPr="00A1511B">
        <w:rPr>
          <w:rFonts w:ascii="宋体" w:hAnsi="宋体" w:cs="宋体" w:hint="eastAsia"/>
          <w:kern w:val="0"/>
          <w:sz w:val="24"/>
          <w:szCs w:val="24"/>
        </w:rPr>
        <w:t>%</w:t>
      </w:r>
      <w:r w:rsidR="006F5AE8">
        <w:rPr>
          <w:rFonts w:ascii="宋体" w:hAnsi="宋体" w:cs="宋体" w:hint="eastAsia"/>
          <w:kern w:val="0"/>
          <w:sz w:val="24"/>
          <w:szCs w:val="24"/>
        </w:rPr>
        <w:t>，生活满意,9</w:t>
      </w:r>
      <w:r w:rsidR="006F5AE8">
        <w:rPr>
          <w:rFonts w:ascii="宋体" w:hAnsi="宋体" w:cs="宋体"/>
          <w:kern w:val="0"/>
          <w:sz w:val="24"/>
          <w:szCs w:val="24"/>
        </w:rPr>
        <w:t>5.26</w:t>
      </w:r>
      <w:r w:rsidR="000906C3" w:rsidRPr="00A1511B">
        <w:rPr>
          <w:rFonts w:ascii="宋体" w:hAnsi="宋体" w:cs="宋体" w:hint="eastAsia"/>
          <w:kern w:val="0"/>
          <w:sz w:val="24"/>
          <w:szCs w:val="24"/>
        </w:rPr>
        <w:t>%，校园安全满意度</w:t>
      </w:r>
      <w:r w:rsidR="006F5AE8">
        <w:rPr>
          <w:rFonts w:ascii="宋体" w:hAnsi="宋体" w:cs="宋体"/>
          <w:kern w:val="0"/>
          <w:sz w:val="24"/>
          <w:szCs w:val="24"/>
        </w:rPr>
        <w:t>99.30</w:t>
      </w:r>
      <w:r w:rsidR="000906C3" w:rsidRPr="00A1511B">
        <w:rPr>
          <w:rFonts w:ascii="宋体" w:hAnsi="宋体" w:cs="宋体" w:hint="eastAsia"/>
          <w:kern w:val="0"/>
          <w:sz w:val="24"/>
          <w:szCs w:val="24"/>
        </w:rPr>
        <w:t>%。</w:t>
      </w:r>
    </w:p>
    <w:p w:rsidR="000906C3" w:rsidRPr="00A1511B" w:rsidRDefault="000906C3" w:rsidP="000906C3">
      <w:pPr>
        <w:pStyle w:val="3"/>
      </w:pPr>
      <w:bookmarkStart w:id="72" w:name="_Toc28618260"/>
      <w:bookmarkStart w:id="73" w:name="_Toc66377455"/>
      <w:r w:rsidRPr="00A1511B">
        <w:rPr>
          <w:rFonts w:hint="eastAsia"/>
        </w:rPr>
        <w:t>2.2.3</w:t>
      </w:r>
      <w:r w:rsidRPr="00A1511B">
        <w:rPr>
          <w:rFonts w:hint="eastAsia"/>
        </w:rPr>
        <w:t>毕业生对学校满意度</w:t>
      </w:r>
      <w:bookmarkEnd w:id="72"/>
      <w:bookmarkEnd w:id="73"/>
    </w:p>
    <w:p w:rsidR="000906C3" w:rsidRDefault="000906C3" w:rsidP="000906C3">
      <w:pPr>
        <w:widowControl/>
        <w:spacing w:line="360" w:lineRule="auto"/>
        <w:ind w:firstLineChars="150" w:firstLine="360"/>
        <w:rPr>
          <w:rFonts w:ascii="宋体" w:hAnsi="宋体" w:cs="Calibri"/>
          <w:kern w:val="0"/>
          <w:sz w:val="24"/>
          <w:szCs w:val="24"/>
          <w:bdr w:val="none" w:sz="0" w:space="0" w:color="auto" w:frame="1"/>
        </w:rPr>
      </w:pPr>
      <w:r w:rsidRPr="00A1511B">
        <w:rPr>
          <w:rFonts w:ascii="宋体" w:hAnsi="宋体" w:cs="宋体" w:hint="eastAsia"/>
          <w:kern w:val="0"/>
          <w:sz w:val="24"/>
          <w:szCs w:val="24"/>
        </w:rPr>
        <w:t>通过</w:t>
      </w:r>
      <w:r w:rsidR="004E29C7">
        <w:rPr>
          <w:rFonts w:ascii="宋体" w:hAnsi="宋体" w:cs="宋体" w:hint="eastAsia"/>
          <w:kern w:val="0"/>
          <w:sz w:val="24"/>
          <w:szCs w:val="24"/>
        </w:rPr>
        <w:t>对毕业生工作后对学院课程设置是否合理、所学专业核心课程的重要性评价、实训实习的有用性评价、社团活动有用性评价、就业服务的有效性评价</w:t>
      </w:r>
      <w:r w:rsidRPr="00A1511B">
        <w:rPr>
          <w:rFonts w:ascii="宋体" w:hAnsi="宋体" w:cs="宋体" w:hint="eastAsia"/>
          <w:kern w:val="0"/>
          <w:sz w:val="24"/>
          <w:szCs w:val="24"/>
        </w:rPr>
        <w:t>调查</w:t>
      </w:r>
      <w:r w:rsidR="004E29C7">
        <w:rPr>
          <w:rFonts w:ascii="宋体" w:hAnsi="宋体" w:cs="宋体" w:hint="eastAsia"/>
          <w:kern w:val="0"/>
          <w:sz w:val="24"/>
          <w:szCs w:val="24"/>
        </w:rPr>
        <w:t>、学生工作、生活服务等方面进行调查</w:t>
      </w:r>
      <w:r w:rsidRPr="00A1511B">
        <w:rPr>
          <w:rFonts w:ascii="宋体" w:hAnsi="宋体" w:cs="宋体" w:hint="eastAsia"/>
          <w:kern w:val="0"/>
          <w:sz w:val="24"/>
          <w:szCs w:val="24"/>
        </w:rPr>
        <w:t>，</w:t>
      </w:r>
      <w:r w:rsidR="00C06419">
        <w:rPr>
          <w:rFonts w:ascii="宋体" w:hAnsi="宋体" w:cs="宋体" w:hint="eastAsia"/>
          <w:kern w:val="0"/>
          <w:sz w:val="24"/>
          <w:szCs w:val="24"/>
        </w:rPr>
        <w:t>毕业生</w:t>
      </w:r>
      <w:r w:rsidRPr="00A1511B">
        <w:rPr>
          <w:rFonts w:ascii="宋体" w:hAnsi="宋体" w:cs="宋体" w:hint="eastAsia"/>
          <w:kern w:val="0"/>
          <w:sz w:val="24"/>
          <w:szCs w:val="24"/>
        </w:rPr>
        <w:t>对</w:t>
      </w:r>
      <w:r w:rsidR="00C06419">
        <w:rPr>
          <w:rFonts w:ascii="宋体" w:hAnsi="宋体" w:cs="宋体" w:hint="eastAsia"/>
          <w:kern w:val="0"/>
          <w:sz w:val="24"/>
          <w:szCs w:val="24"/>
        </w:rPr>
        <w:t>学院</w:t>
      </w:r>
      <w:r w:rsidRPr="00A1511B">
        <w:rPr>
          <w:rFonts w:ascii="宋体" w:hAnsi="宋体" w:cs="宋体" w:hint="eastAsia"/>
          <w:kern w:val="0"/>
          <w:sz w:val="24"/>
          <w:szCs w:val="24"/>
        </w:rPr>
        <w:t>的</w:t>
      </w:r>
      <w:r w:rsidRPr="00A1511B">
        <w:rPr>
          <w:rFonts w:ascii="宋体" w:hAnsi="宋体" w:cs="Calibri" w:hint="eastAsia"/>
          <w:kern w:val="0"/>
          <w:sz w:val="24"/>
          <w:szCs w:val="24"/>
          <w:bdr w:val="none" w:sz="0" w:space="0" w:color="auto" w:frame="1"/>
        </w:rPr>
        <w:t>满意度达</w:t>
      </w:r>
      <w:r w:rsidR="00C06419">
        <w:rPr>
          <w:rFonts w:ascii="宋体" w:hAnsi="宋体" w:cs="Calibri"/>
          <w:kern w:val="0"/>
          <w:sz w:val="24"/>
          <w:szCs w:val="24"/>
          <w:bdr w:val="none" w:sz="0" w:space="0" w:color="auto" w:frame="1"/>
        </w:rPr>
        <w:t>97.65</w:t>
      </w:r>
      <w:r w:rsidRPr="00A1511B">
        <w:rPr>
          <w:rFonts w:ascii="宋体" w:hAnsi="宋体" w:cs="Calibri" w:hint="eastAsia"/>
          <w:kern w:val="0"/>
          <w:sz w:val="24"/>
          <w:szCs w:val="24"/>
          <w:bdr w:val="none" w:sz="0" w:space="0" w:color="auto" w:frame="1"/>
        </w:rPr>
        <w:t>%。</w:t>
      </w:r>
    </w:p>
    <w:p w:rsidR="00EB0F9E" w:rsidRPr="00504A60" w:rsidRDefault="00EB0F9E" w:rsidP="00EB0F9E">
      <w:pPr>
        <w:pStyle w:val="2"/>
      </w:pPr>
      <w:bookmarkStart w:id="74" w:name="_Toc66377456"/>
      <w:r>
        <w:rPr>
          <w:rFonts w:hint="eastAsia"/>
        </w:rPr>
        <w:lastRenderedPageBreak/>
        <w:t>2.</w:t>
      </w:r>
      <w:r>
        <w:t>3</w:t>
      </w:r>
      <w:r>
        <w:rPr>
          <w:rFonts w:hint="eastAsia"/>
        </w:rPr>
        <w:t>资助情况</w:t>
      </w:r>
      <w:bookmarkEnd w:id="74"/>
    </w:p>
    <w:p w:rsidR="00EB0F9E" w:rsidRPr="00A1511B" w:rsidRDefault="00EB0F9E" w:rsidP="00EB0F9E">
      <w:pPr>
        <w:widowControl/>
        <w:spacing w:line="360" w:lineRule="auto"/>
        <w:ind w:firstLineChars="200" w:firstLine="480"/>
        <w:rPr>
          <w:rFonts w:ascii="宋体" w:hAnsi="宋体"/>
          <w:sz w:val="24"/>
          <w:szCs w:val="24"/>
        </w:rPr>
      </w:pPr>
      <w:r w:rsidRPr="00EB0F9E">
        <w:rPr>
          <w:rFonts w:ascii="宋体" w:hAnsi="宋体" w:hint="eastAsia"/>
          <w:sz w:val="24"/>
          <w:szCs w:val="24"/>
        </w:rPr>
        <w:t>学院资助管理中心始终坚持以人为本，促进贫困生全面发展的理念，完善“奖、助、勤、贷”多位一体的助学体系，扎实推进帮困助学工作。2019-2020学年学院共计4526位学生发放了奖助学金，总计金额达567.15万元。</w:t>
      </w:r>
    </w:p>
    <w:p w:rsidR="000906C3" w:rsidRPr="00504A60" w:rsidRDefault="000906C3" w:rsidP="000906C3">
      <w:pPr>
        <w:pStyle w:val="2"/>
      </w:pPr>
      <w:bookmarkStart w:id="75" w:name="_Toc28618264"/>
      <w:bookmarkStart w:id="76" w:name="_Toc66377457"/>
      <w:r w:rsidRPr="00504A60">
        <w:rPr>
          <w:rFonts w:hint="eastAsia"/>
        </w:rPr>
        <w:t>2.4</w:t>
      </w:r>
      <w:r w:rsidRPr="00504A60">
        <w:rPr>
          <w:rFonts w:hint="eastAsia"/>
        </w:rPr>
        <w:t>就业质量</w:t>
      </w:r>
      <w:bookmarkEnd w:id="75"/>
      <w:bookmarkEnd w:id="76"/>
    </w:p>
    <w:p w:rsidR="000906C3" w:rsidRPr="00504A60" w:rsidRDefault="000906C3" w:rsidP="000906C3">
      <w:pPr>
        <w:pStyle w:val="3"/>
      </w:pPr>
      <w:bookmarkStart w:id="77" w:name="_Toc28618265"/>
      <w:bookmarkStart w:id="78" w:name="_Toc66377458"/>
      <w:r w:rsidRPr="00504A60">
        <w:rPr>
          <w:rFonts w:hint="eastAsia"/>
        </w:rPr>
        <w:t>2.4.1</w:t>
      </w:r>
      <w:r w:rsidRPr="00504A60">
        <w:rPr>
          <w:rFonts w:hint="eastAsia"/>
        </w:rPr>
        <w:t>专业就业率</w:t>
      </w:r>
      <w:bookmarkEnd w:id="77"/>
      <w:bookmarkEnd w:id="78"/>
    </w:p>
    <w:p w:rsidR="000906C3" w:rsidRPr="00ED1356" w:rsidRDefault="000906C3" w:rsidP="004C610C">
      <w:pPr>
        <w:widowControl/>
        <w:spacing w:line="360" w:lineRule="auto"/>
        <w:ind w:firstLineChars="250" w:firstLine="600"/>
        <w:rPr>
          <w:rFonts w:ascii="宋体" w:hAnsi="宋体" w:cs="仿宋_GB2312"/>
          <w:kern w:val="0"/>
          <w:sz w:val="24"/>
          <w:szCs w:val="24"/>
          <w:shd w:val="clear" w:color="auto" w:fill="FFFFFF"/>
        </w:rPr>
      </w:pPr>
      <w:r w:rsidRPr="004C610C">
        <w:rPr>
          <w:rFonts w:ascii="宋体" w:hAnsi="宋体" w:hint="eastAsia"/>
          <w:sz w:val="24"/>
          <w:szCs w:val="24"/>
        </w:rPr>
        <w:t>2019</w:t>
      </w:r>
      <w:r w:rsidR="00B604CB">
        <w:rPr>
          <w:rFonts w:ascii="宋体" w:hAnsi="宋体" w:hint="eastAsia"/>
          <w:sz w:val="24"/>
          <w:szCs w:val="24"/>
        </w:rPr>
        <w:t>届</w:t>
      </w:r>
      <w:r w:rsidRPr="004C610C">
        <w:rPr>
          <w:rFonts w:ascii="宋体" w:hAnsi="宋体" w:hint="eastAsia"/>
          <w:sz w:val="24"/>
          <w:szCs w:val="24"/>
        </w:rPr>
        <w:t>中职毕业生</w:t>
      </w:r>
      <w:r w:rsidR="008655B9" w:rsidRPr="004C610C">
        <w:rPr>
          <w:rFonts w:ascii="宋体" w:hAnsi="宋体"/>
          <w:sz w:val="24"/>
          <w:szCs w:val="24"/>
        </w:rPr>
        <w:t>573</w:t>
      </w:r>
      <w:r w:rsidRPr="004C610C">
        <w:rPr>
          <w:rFonts w:ascii="宋体" w:hAnsi="宋体" w:hint="eastAsia"/>
          <w:sz w:val="24"/>
          <w:szCs w:val="24"/>
        </w:rPr>
        <w:t>人，</w:t>
      </w:r>
      <w:r w:rsidRPr="00ED1356">
        <w:rPr>
          <w:rFonts w:ascii="宋体" w:hAnsi="宋体" w:hint="eastAsia"/>
          <w:sz w:val="24"/>
          <w:szCs w:val="24"/>
        </w:rPr>
        <w:t>就业总数</w:t>
      </w:r>
      <w:r w:rsidR="008655B9" w:rsidRPr="004C610C">
        <w:rPr>
          <w:rFonts w:ascii="宋体" w:hAnsi="宋体"/>
          <w:sz w:val="24"/>
          <w:szCs w:val="24"/>
        </w:rPr>
        <w:t>464</w:t>
      </w:r>
      <w:r w:rsidRPr="004C610C">
        <w:rPr>
          <w:rFonts w:ascii="宋体" w:hAnsi="宋体" w:hint="eastAsia"/>
          <w:sz w:val="24"/>
          <w:szCs w:val="24"/>
        </w:rPr>
        <w:t>人，就业率</w:t>
      </w:r>
      <w:r w:rsidR="008655B9" w:rsidRPr="004C610C">
        <w:rPr>
          <w:rFonts w:ascii="宋体" w:hAnsi="宋体"/>
          <w:sz w:val="24"/>
          <w:szCs w:val="24"/>
        </w:rPr>
        <w:t>80.98</w:t>
      </w:r>
      <w:r w:rsidRPr="004C610C">
        <w:rPr>
          <w:rFonts w:ascii="宋体" w:hAnsi="宋体" w:hint="eastAsia"/>
          <w:sz w:val="24"/>
          <w:szCs w:val="24"/>
        </w:rPr>
        <w:t>%</w:t>
      </w:r>
      <w:r w:rsidR="008655B9" w:rsidRPr="004C610C">
        <w:rPr>
          <w:rFonts w:ascii="宋体" w:hAnsi="宋体" w:hint="eastAsia"/>
          <w:sz w:val="24"/>
          <w:szCs w:val="24"/>
        </w:rPr>
        <w:t>。2</w:t>
      </w:r>
      <w:r w:rsidR="008655B9" w:rsidRPr="004C610C">
        <w:rPr>
          <w:rFonts w:ascii="宋体" w:hAnsi="宋体"/>
          <w:sz w:val="24"/>
          <w:szCs w:val="24"/>
        </w:rPr>
        <w:t>020</w:t>
      </w:r>
      <w:r w:rsidR="00B604CB">
        <w:rPr>
          <w:rFonts w:ascii="宋体" w:hAnsi="宋体" w:hint="eastAsia"/>
          <w:sz w:val="24"/>
          <w:szCs w:val="24"/>
        </w:rPr>
        <w:t>届</w:t>
      </w:r>
      <w:r w:rsidR="008655B9" w:rsidRPr="004C610C">
        <w:rPr>
          <w:rFonts w:ascii="宋体" w:hAnsi="宋体" w:hint="eastAsia"/>
          <w:sz w:val="24"/>
          <w:szCs w:val="24"/>
        </w:rPr>
        <w:t>中职毕业生6</w:t>
      </w:r>
      <w:r w:rsidR="008655B9" w:rsidRPr="004C610C">
        <w:rPr>
          <w:rFonts w:ascii="宋体" w:hAnsi="宋体"/>
          <w:sz w:val="24"/>
          <w:szCs w:val="24"/>
        </w:rPr>
        <w:t>34人</w:t>
      </w:r>
      <w:r w:rsidR="008655B9" w:rsidRPr="004C610C">
        <w:rPr>
          <w:rFonts w:ascii="宋体" w:hAnsi="宋体" w:hint="eastAsia"/>
          <w:sz w:val="24"/>
          <w:szCs w:val="24"/>
        </w:rPr>
        <w:t>，</w:t>
      </w:r>
      <w:r w:rsidR="004C610C" w:rsidRPr="004C610C">
        <w:rPr>
          <w:rFonts w:ascii="宋体" w:hAnsi="宋体" w:hint="eastAsia"/>
          <w:sz w:val="24"/>
          <w:szCs w:val="24"/>
        </w:rPr>
        <w:t>就业总数5</w:t>
      </w:r>
      <w:r w:rsidR="004C610C" w:rsidRPr="004C610C">
        <w:rPr>
          <w:rFonts w:ascii="宋体" w:hAnsi="宋体"/>
          <w:sz w:val="24"/>
          <w:szCs w:val="24"/>
        </w:rPr>
        <w:t>63人</w:t>
      </w:r>
      <w:r w:rsidR="004C610C" w:rsidRPr="004C610C">
        <w:rPr>
          <w:rFonts w:ascii="宋体" w:hAnsi="宋体" w:hint="eastAsia"/>
          <w:sz w:val="24"/>
          <w:szCs w:val="24"/>
        </w:rPr>
        <w:t>，</w:t>
      </w:r>
      <w:r w:rsidR="004C610C" w:rsidRPr="004C610C">
        <w:rPr>
          <w:rFonts w:ascii="宋体" w:hAnsi="宋体"/>
          <w:sz w:val="24"/>
          <w:szCs w:val="24"/>
        </w:rPr>
        <w:t>就业率</w:t>
      </w:r>
      <w:r w:rsidR="004C610C" w:rsidRPr="004C610C">
        <w:rPr>
          <w:rFonts w:ascii="宋体" w:hAnsi="宋体" w:hint="eastAsia"/>
          <w:sz w:val="24"/>
          <w:szCs w:val="24"/>
        </w:rPr>
        <w:t>8</w:t>
      </w:r>
      <w:r w:rsidR="004C610C" w:rsidRPr="004C610C">
        <w:rPr>
          <w:rFonts w:ascii="宋体" w:hAnsi="宋体"/>
          <w:sz w:val="24"/>
          <w:szCs w:val="24"/>
        </w:rPr>
        <w:t>8.80</w:t>
      </w:r>
      <w:r w:rsidR="004C610C" w:rsidRPr="004C610C">
        <w:rPr>
          <w:rFonts w:ascii="宋体" w:hAnsi="宋体" w:hint="eastAsia"/>
          <w:sz w:val="24"/>
          <w:szCs w:val="24"/>
        </w:rPr>
        <w:t>%，</w:t>
      </w:r>
      <w:r w:rsidRPr="004C610C">
        <w:rPr>
          <w:rFonts w:ascii="宋体" w:hAnsi="宋体" w:hint="eastAsia"/>
          <w:sz w:val="24"/>
          <w:szCs w:val="24"/>
        </w:rPr>
        <w:t>比20</w:t>
      </w:r>
      <w:r w:rsidR="004C610C">
        <w:rPr>
          <w:rFonts w:ascii="宋体" w:hAnsi="宋体"/>
          <w:sz w:val="24"/>
          <w:szCs w:val="24"/>
        </w:rPr>
        <w:t>19</w:t>
      </w:r>
      <w:r w:rsidRPr="004C610C">
        <w:rPr>
          <w:rFonts w:ascii="宋体" w:hAnsi="宋体" w:hint="eastAsia"/>
          <w:sz w:val="24"/>
          <w:szCs w:val="24"/>
        </w:rPr>
        <w:t>年</w:t>
      </w:r>
      <w:r w:rsidR="004C610C">
        <w:rPr>
          <w:rFonts w:ascii="宋体" w:hAnsi="宋体" w:hint="eastAsia"/>
          <w:sz w:val="24"/>
          <w:szCs w:val="24"/>
        </w:rPr>
        <w:t>提高</w:t>
      </w:r>
      <w:r w:rsidR="004C610C">
        <w:rPr>
          <w:rFonts w:ascii="宋体" w:hAnsi="宋体" w:cs="宋体"/>
          <w:kern w:val="0"/>
          <w:sz w:val="24"/>
          <w:szCs w:val="24"/>
        </w:rPr>
        <w:t>7.82</w:t>
      </w:r>
      <w:r w:rsidRPr="00ED1356">
        <w:rPr>
          <w:rFonts w:ascii="宋体" w:hAnsi="宋体" w:cs="宋体" w:hint="eastAsia"/>
          <w:kern w:val="0"/>
          <w:sz w:val="24"/>
          <w:szCs w:val="24"/>
        </w:rPr>
        <w:t>%</w:t>
      </w:r>
      <w:r w:rsidRPr="00ED1356">
        <w:rPr>
          <w:rFonts w:ascii="宋体" w:hAnsi="宋体" w:cs="仿宋_GB2312" w:hint="eastAsia"/>
          <w:kern w:val="0"/>
          <w:sz w:val="24"/>
          <w:szCs w:val="24"/>
          <w:shd w:val="clear" w:color="auto" w:fill="FFFFFF"/>
        </w:rPr>
        <w:t>。</w:t>
      </w:r>
    </w:p>
    <w:p w:rsidR="000906C3" w:rsidRPr="00833A98" w:rsidRDefault="000906C3" w:rsidP="000906C3">
      <w:pPr>
        <w:pStyle w:val="3"/>
        <w:rPr>
          <w:shd w:val="clear" w:color="auto" w:fill="FFFFFF"/>
        </w:rPr>
      </w:pPr>
      <w:bookmarkStart w:id="79" w:name="_Toc28618266"/>
      <w:bookmarkStart w:id="80" w:name="_Toc66377459"/>
      <w:r w:rsidRPr="00833A98">
        <w:rPr>
          <w:rFonts w:hint="eastAsia"/>
          <w:shd w:val="clear" w:color="auto" w:fill="FFFFFF"/>
        </w:rPr>
        <w:t>2.4.2</w:t>
      </w:r>
      <w:r w:rsidRPr="00833A98">
        <w:rPr>
          <w:rFonts w:hint="eastAsia"/>
          <w:shd w:val="clear" w:color="auto" w:fill="FFFFFF"/>
        </w:rPr>
        <w:t>对口就业率</w:t>
      </w:r>
      <w:bookmarkEnd w:id="79"/>
      <w:bookmarkEnd w:id="80"/>
    </w:p>
    <w:p w:rsidR="000906C3" w:rsidRPr="0024148E" w:rsidRDefault="000906C3" w:rsidP="00E02650">
      <w:pPr>
        <w:widowControl/>
        <w:spacing w:line="360" w:lineRule="auto"/>
        <w:ind w:firstLineChars="200" w:firstLine="480"/>
        <w:rPr>
          <w:rFonts w:ascii="宋体" w:hAnsi="宋体" w:cs="宋体"/>
          <w:kern w:val="0"/>
          <w:sz w:val="24"/>
          <w:szCs w:val="24"/>
        </w:rPr>
      </w:pPr>
      <w:r w:rsidRPr="0024148E">
        <w:rPr>
          <w:rFonts w:ascii="宋体" w:hAnsi="宋体" w:cs="Calibri" w:hint="eastAsia"/>
          <w:kern w:val="0"/>
          <w:sz w:val="24"/>
          <w:szCs w:val="24"/>
          <w:bdr w:val="none" w:sz="0" w:space="0" w:color="auto" w:frame="1"/>
        </w:rPr>
        <w:t>2019</w:t>
      </w:r>
      <w:r w:rsidR="00B604CB">
        <w:rPr>
          <w:rFonts w:ascii="宋体" w:hAnsi="宋体" w:cs="Calibri" w:hint="eastAsia"/>
          <w:kern w:val="0"/>
          <w:sz w:val="24"/>
          <w:szCs w:val="24"/>
          <w:bdr w:val="none" w:sz="0" w:space="0" w:color="auto" w:frame="1"/>
        </w:rPr>
        <w:t>届</w:t>
      </w:r>
      <w:r w:rsidRPr="0024148E">
        <w:rPr>
          <w:rFonts w:ascii="宋体" w:hAnsi="宋体" w:cs="Calibri" w:hint="eastAsia"/>
          <w:kern w:val="0"/>
          <w:sz w:val="24"/>
          <w:szCs w:val="24"/>
          <w:bdr w:val="none" w:sz="0" w:space="0" w:color="auto" w:frame="1"/>
        </w:rPr>
        <w:t>中职毕业生</w:t>
      </w:r>
      <w:r w:rsidR="00E02650">
        <w:rPr>
          <w:rFonts w:ascii="宋体" w:hAnsi="宋体" w:cs="Calibri" w:hint="eastAsia"/>
          <w:kern w:val="0"/>
          <w:sz w:val="24"/>
          <w:szCs w:val="24"/>
          <w:bdr w:val="none" w:sz="0" w:space="0" w:color="auto" w:frame="1"/>
        </w:rPr>
        <w:t>对口</w:t>
      </w:r>
      <w:r w:rsidRPr="0024148E">
        <w:rPr>
          <w:rFonts w:ascii="宋体" w:hAnsi="宋体" w:cs="宋体" w:hint="eastAsia"/>
          <w:kern w:val="0"/>
          <w:sz w:val="24"/>
          <w:szCs w:val="24"/>
        </w:rPr>
        <w:t>就业</w:t>
      </w:r>
      <w:r w:rsidR="00E02650">
        <w:rPr>
          <w:rFonts w:ascii="宋体" w:hAnsi="宋体" w:cs="宋体" w:hint="eastAsia"/>
          <w:kern w:val="0"/>
          <w:sz w:val="24"/>
          <w:szCs w:val="24"/>
        </w:rPr>
        <w:t>人数为4</w:t>
      </w:r>
      <w:r w:rsidR="00E02650">
        <w:rPr>
          <w:rFonts w:ascii="宋体" w:hAnsi="宋体" w:cs="宋体"/>
          <w:kern w:val="0"/>
          <w:sz w:val="24"/>
          <w:szCs w:val="24"/>
        </w:rPr>
        <w:t>46</w:t>
      </w:r>
      <w:r w:rsidRPr="0024148E">
        <w:rPr>
          <w:rFonts w:ascii="宋体" w:hAnsi="宋体" w:cs="宋体" w:hint="eastAsia"/>
          <w:kern w:val="0"/>
          <w:sz w:val="24"/>
          <w:szCs w:val="24"/>
        </w:rPr>
        <w:t>人，对口就业率</w:t>
      </w:r>
      <w:r w:rsidR="00E02650">
        <w:rPr>
          <w:rFonts w:ascii="宋体" w:hAnsi="宋体" w:cs="Calibri"/>
          <w:kern w:val="0"/>
          <w:sz w:val="24"/>
          <w:szCs w:val="24"/>
          <w:bdr w:val="none" w:sz="0" w:space="0" w:color="auto" w:frame="1"/>
        </w:rPr>
        <w:t>77.84</w:t>
      </w:r>
      <w:r w:rsidRPr="0024148E">
        <w:rPr>
          <w:rFonts w:ascii="宋体" w:hAnsi="宋体" w:cs="Calibri" w:hint="eastAsia"/>
          <w:kern w:val="0"/>
          <w:sz w:val="24"/>
          <w:szCs w:val="24"/>
          <w:bdr w:val="none" w:sz="0" w:space="0" w:color="auto" w:frame="1"/>
        </w:rPr>
        <w:t>%，</w:t>
      </w:r>
      <w:r w:rsidR="001D442A">
        <w:rPr>
          <w:rFonts w:ascii="宋体" w:hAnsi="宋体" w:cs="Calibri" w:hint="eastAsia"/>
          <w:kern w:val="0"/>
          <w:sz w:val="24"/>
          <w:szCs w:val="24"/>
          <w:bdr w:val="none" w:sz="0" w:space="0" w:color="auto" w:frame="1"/>
        </w:rPr>
        <w:t>2</w:t>
      </w:r>
      <w:r w:rsidR="001D442A">
        <w:rPr>
          <w:rFonts w:ascii="宋体" w:hAnsi="宋体" w:cs="Calibri"/>
          <w:kern w:val="0"/>
          <w:sz w:val="24"/>
          <w:szCs w:val="24"/>
          <w:bdr w:val="none" w:sz="0" w:space="0" w:color="auto" w:frame="1"/>
        </w:rPr>
        <w:t>020</w:t>
      </w:r>
      <w:r w:rsidR="00B604CB">
        <w:rPr>
          <w:rFonts w:ascii="宋体" w:hAnsi="宋体" w:cs="Calibri" w:hint="eastAsia"/>
          <w:kern w:val="0"/>
          <w:sz w:val="24"/>
          <w:szCs w:val="24"/>
          <w:bdr w:val="none" w:sz="0" w:space="0" w:color="auto" w:frame="1"/>
        </w:rPr>
        <w:t>届</w:t>
      </w:r>
      <w:r w:rsidR="00E02650">
        <w:rPr>
          <w:rFonts w:ascii="宋体" w:hAnsi="宋体" w:cs="Calibri"/>
          <w:kern w:val="0"/>
          <w:sz w:val="24"/>
          <w:szCs w:val="24"/>
          <w:bdr w:val="none" w:sz="0" w:space="0" w:color="auto" w:frame="1"/>
        </w:rPr>
        <w:t>中职毕业生对口就业人数为</w:t>
      </w:r>
      <w:r w:rsidR="00E02650">
        <w:rPr>
          <w:rFonts w:ascii="宋体" w:hAnsi="宋体" w:cs="Calibri" w:hint="eastAsia"/>
          <w:kern w:val="0"/>
          <w:sz w:val="24"/>
          <w:szCs w:val="24"/>
          <w:bdr w:val="none" w:sz="0" w:space="0" w:color="auto" w:frame="1"/>
        </w:rPr>
        <w:t>5</w:t>
      </w:r>
      <w:r w:rsidR="00E02650">
        <w:rPr>
          <w:rFonts w:ascii="宋体" w:hAnsi="宋体" w:cs="Calibri"/>
          <w:kern w:val="0"/>
          <w:sz w:val="24"/>
          <w:szCs w:val="24"/>
          <w:bdr w:val="none" w:sz="0" w:space="0" w:color="auto" w:frame="1"/>
        </w:rPr>
        <w:t>31人</w:t>
      </w:r>
      <w:r w:rsidR="00E02650">
        <w:rPr>
          <w:rFonts w:ascii="宋体" w:hAnsi="宋体" w:cs="Calibri" w:hint="eastAsia"/>
          <w:kern w:val="0"/>
          <w:sz w:val="24"/>
          <w:szCs w:val="24"/>
          <w:bdr w:val="none" w:sz="0" w:space="0" w:color="auto" w:frame="1"/>
        </w:rPr>
        <w:t>，</w:t>
      </w:r>
      <w:r w:rsidR="00E02650" w:rsidRPr="0024148E">
        <w:rPr>
          <w:rFonts w:ascii="宋体" w:hAnsi="宋体" w:cs="宋体" w:hint="eastAsia"/>
          <w:kern w:val="0"/>
          <w:sz w:val="24"/>
          <w:szCs w:val="24"/>
        </w:rPr>
        <w:t>对口就业率</w:t>
      </w:r>
      <w:r w:rsidR="00E02650">
        <w:rPr>
          <w:rFonts w:ascii="宋体" w:hAnsi="宋体" w:cs="Calibri"/>
          <w:kern w:val="0"/>
          <w:sz w:val="24"/>
          <w:szCs w:val="24"/>
          <w:bdr w:val="none" w:sz="0" w:space="0" w:color="auto" w:frame="1"/>
        </w:rPr>
        <w:t>83.75</w:t>
      </w:r>
      <w:r w:rsidR="00E02650" w:rsidRPr="0024148E">
        <w:rPr>
          <w:rFonts w:ascii="宋体" w:hAnsi="宋体" w:cs="Calibri" w:hint="eastAsia"/>
          <w:kern w:val="0"/>
          <w:sz w:val="24"/>
          <w:szCs w:val="24"/>
          <w:bdr w:val="none" w:sz="0" w:space="0" w:color="auto" w:frame="1"/>
        </w:rPr>
        <w:t>%</w:t>
      </w:r>
      <w:r w:rsidR="00E02650">
        <w:rPr>
          <w:rFonts w:ascii="宋体" w:hAnsi="宋体" w:cs="Calibri" w:hint="eastAsia"/>
          <w:kern w:val="0"/>
          <w:sz w:val="24"/>
          <w:szCs w:val="24"/>
          <w:bdr w:val="none" w:sz="0" w:space="0" w:color="auto" w:frame="1"/>
        </w:rPr>
        <w:t>，</w:t>
      </w:r>
      <w:r w:rsidRPr="0024148E">
        <w:rPr>
          <w:rFonts w:ascii="宋体" w:hAnsi="宋体" w:cs="宋体" w:hint="eastAsia"/>
          <w:kern w:val="0"/>
          <w:sz w:val="24"/>
          <w:szCs w:val="24"/>
        </w:rPr>
        <w:t>比201</w:t>
      </w:r>
      <w:r w:rsidR="00E02650">
        <w:rPr>
          <w:rFonts w:ascii="宋体" w:hAnsi="宋体" w:cs="宋体"/>
          <w:kern w:val="0"/>
          <w:sz w:val="24"/>
          <w:szCs w:val="24"/>
        </w:rPr>
        <w:t>9</w:t>
      </w:r>
      <w:r w:rsidRPr="0024148E">
        <w:rPr>
          <w:rFonts w:ascii="宋体" w:hAnsi="宋体" w:cs="宋体" w:hint="eastAsia"/>
          <w:kern w:val="0"/>
          <w:sz w:val="24"/>
          <w:szCs w:val="24"/>
        </w:rPr>
        <w:t>年</w:t>
      </w:r>
      <w:r w:rsidR="00E02650">
        <w:rPr>
          <w:rFonts w:ascii="宋体" w:hAnsi="宋体" w:cs="宋体" w:hint="eastAsia"/>
          <w:kern w:val="0"/>
          <w:sz w:val="24"/>
          <w:szCs w:val="24"/>
        </w:rPr>
        <w:t>提高</w:t>
      </w:r>
      <w:r w:rsidR="00E02650">
        <w:rPr>
          <w:rFonts w:ascii="宋体" w:hAnsi="宋体" w:cs="宋体"/>
          <w:kern w:val="0"/>
          <w:sz w:val="24"/>
          <w:szCs w:val="24"/>
        </w:rPr>
        <w:t>5.91</w:t>
      </w:r>
      <w:r w:rsidRPr="0024148E">
        <w:rPr>
          <w:rFonts w:ascii="宋体" w:hAnsi="宋体" w:cs="宋体" w:hint="eastAsia"/>
          <w:kern w:val="0"/>
          <w:sz w:val="24"/>
          <w:szCs w:val="24"/>
        </w:rPr>
        <w:t>%。</w:t>
      </w:r>
    </w:p>
    <w:p w:rsidR="000906C3" w:rsidRPr="009B1511" w:rsidRDefault="000906C3" w:rsidP="000906C3">
      <w:pPr>
        <w:pStyle w:val="3"/>
      </w:pPr>
      <w:bookmarkStart w:id="81" w:name="_Toc28618267"/>
      <w:bookmarkStart w:id="82" w:name="_Toc66377460"/>
      <w:r w:rsidRPr="009B1511">
        <w:rPr>
          <w:rFonts w:hint="eastAsia"/>
        </w:rPr>
        <w:t>2.4.3</w:t>
      </w:r>
      <w:r w:rsidRPr="009B1511">
        <w:rPr>
          <w:rFonts w:hint="eastAsia"/>
        </w:rPr>
        <w:t>初次就业</w:t>
      </w:r>
      <w:bookmarkEnd w:id="81"/>
      <w:r w:rsidR="00B051EC">
        <w:rPr>
          <w:rFonts w:hint="eastAsia"/>
        </w:rPr>
        <w:t>起薪</w:t>
      </w:r>
      <w:bookmarkEnd w:id="82"/>
    </w:p>
    <w:p w:rsidR="000906C3" w:rsidRPr="0024148E" w:rsidRDefault="000906C3" w:rsidP="000906C3">
      <w:pPr>
        <w:spacing w:line="360" w:lineRule="auto"/>
        <w:ind w:firstLineChars="200" w:firstLine="480"/>
        <w:rPr>
          <w:sz w:val="24"/>
          <w:szCs w:val="24"/>
        </w:rPr>
      </w:pPr>
      <w:r w:rsidRPr="0024148E">
        <w:rPr>
          <w:sz w:val="24"/>
          <w:szCs w:val="24"/>
        </w:rPr>
        <w:t>20</w:t>
      </w:r>
      <w:r w:rsidR="00386B29">
        <w:rPr>
          <w:sz w:val="24"/>
          <w:szCs w:val="24"/>
        </w:rPr>
        <w:t>20</w:t>
      </w:r>
      <w:r w:rsidR="00B604CB">
        <w:rPr>
          <w:rFonts w:hint="eastAsia"/>
          <w:sz w:val="24"/>
          <w:szCs w:val="24"/>
        </w:rPr>
        <w:t>届</w:t>
      </w:r>
      <w:r w:rsidRPr="0024148E">
        <w:rPr>
          <w:rFonts w:hint="eastAsia"/>
          <w:sz w:val="24"/>
          <w:szCs w:val="24"/>
        </w:rPr>
        <w:t>中职毕业生初次就业</w:t>
      </w:r>
      <w:r w:rsidR="00386B29">
        <w:rPr>
          <w:rFonts w:hint="eastAsia"/>
          <w:sz w:val="24"/>
          <w:szCs w:val="24"/>
        </w:rPr>
        <w:t>月均起薪</w:t>
      </w:r>
      <w:r w:rsidRPr="0024148E">
        <w:rPr>
          <w:sz w:val="24"/>
          <w:szCs w:val="24"/>
        </w:rPr>
        <w:t>2000</w:t>
      </w:r>
      <w:r w:rsidRPr="0024148E">
        <w:rPr>
          <w:rFonts w:hint="eastAsia"/>
          <w:sz w:val="24"/>
          <w:szCs w:val="24"/>
        </w:rPr>
        <w:t>元，</w:t>
      </w:r>
      <w:r w:rsidR="00386B29">
        <w:rPr>
          <w:rFonts w:hint="eastAsia"/>
          <w:sz w:val="24"/>
          <w:szCs w:val="24"/>
        </w:rPr>
        <w:t>与</w:t>
      </w:r>
      <w:r w:rsidR="00386B29">
        <w:rPr>
          <w:rFonts w:hint="eastAsia"/>
          <w:sz w:val="24"/>
          <w:szCs w:val="24"/>
        </w:rPr>
        <w:t>2</w:t>
      </w:r>
      <w:r w:rsidR="00386B29">
        <w:rPr>
          <w:sz w:val="24"/>
          <w:szCs w:val="24"/>
        </w:rPr>
        <w:t>019</w:t>
      </w:r>
      <w:r w:rsidR="00B604CB">
        <w:rPr>
          <w:rFonts w:hint="eastAsia"/>
          <w:sz w:val="24"/>
          <w:szCs w:val="24"/>
        </w:rPr>
        <w:t>届</w:t>
      </w:r>
      <w:r w:rsidR="00386B29">
        <w:rPr>
          <w:sz w:val="24"/>
          <w:szCs w:val="24"/>
        </w:rPr>
        <w:t>持平</w:t>
      </w:r>
      <w:r w:rsidRPr="0024148E">
        <w:rPr>
          <w:rFonts w:hint="eastAsia"/>
          <w:sz w:val="24"/>
          <w:szCs w:val="24"/>
        </w:rPr>
        <w:t>。</w:t>
      </w:r>
    </w:p>
    <w:p w:rsidR="000906C3" w:rsidRPr="0024148E" w:rsidRDefault="000906C3" w:rsidP="000906C3">
      <w:pPr>
        <w:pStyle w:val="3"/>
      </w:pPr>
      <w:bookmarkStart w:id="83" w:name="_Toc28618268"/>
      <w:bookmarkStart w:id="84" w:name="_Toc66377461"/>
      <w:r w:rsidRPr="0024148E">
        <w:rPr>
          <w:rFonts w:hint="eastAsia"/>
        </w:rPr>
        <w:t>2.4.4</w:t>
      </w:r>
      <w:r w:rsidRPr="0024148E">
        <w:rPr>
          <w:rFonts w:hint="eastAsia"/>
        </w:rPr>
        <w:t>升入高等教育比例</w:t>
      </w:r>
      <w:bookmarkEnd w:id="83"/>
      <w:bookmarkEnd w:id="84"/>
    </w:p>
    <w:p w:rsidR="000906C3" w:rsidRPr="004A69EA" w:rsidRDefault="000906C3" w:rsidP="000906C3">
      <w:pPr>
        <w:spacing w:line="360" w:lineRule="auto"/>
        <w:ind w:firstLineChars="200" w:firstLine="480"/>
        <w:rPr>
          <w:sz w:val="24"/>
          <w:szCs w:val="24"/>
        </w:rPr>
      </w:pPr>
      <w:r w:rsidRPr="004A69EA">
        <w:rPr>
          <w:rFonts w:ascii="宋体" w:hAnsi="宋体" w:hint="eastAsia"/>
          <w:kern w:val="0"/>
          <w:position w:val="-2"/>
          <w:sz w:val="24"/>
          <w:szCs w:val="24"/>
        </w:rPr>
        <w:t>2019</w:t>
      </w:r>
      <w:r w:rsidR="00B604CB">
        <w:rPr>
          <w:rFonts w:ascii="宋体" w:hAnsi="宋体" w:hint="eastAsia"/>
          <w:kern w:val="0"/>
          <w:position w:val="-2"/>
          <w:sz w:val="24"/>
          <w:szCs w:val="24"/>
        </w:rPr>
        <w:t>届</w:t>
      </w:r>
      <w:r w:rsidRPr="004A69EA">
        <w:rPr>
          <w:rFonts w:ascii="宋体" w:hAnsi="宋体" w:hint="eastAsia"/>
          <w:kern w:val="0"/>
          <w:position w:val="-2"/>
          <w:sz w:val="24"/>
          <w:szCs w:val="24"/>
        </w:rPr>
        <w:t>毕业生</w:t>
      </w:r>
      <w:r w:rsidR="00B604CB">
        <w:rPr>
          <w:rFonts w:ascii="宋体" w:hAnsi="宋体" w:hint="eastAsia"/>
          <w:kern w:val="0"/>
          <w:position w:val="-2"/>
          <w:sz w:val="24"/>
          <w:szCs w:val="24"/>
        </w:rPr>
        <w:t>对口升入大专人数</w:t>
      </w:r>
      <w:r w:rsidR="00B604CB">
        <w:rPr>
          <w:rFonts w:ascii="宋体" w:hAnsi="宋体" w:hint="eastAsia"/>
          <w:sz w:val="24"/>
          <w:szCs w:val="24"/>
        </w:rPr>
        <w:t>为2</w:t>
      </w:r>
      <w:r w:rsidR="00B604CB">
        <w:rPr>
          <w:rFonts w:ascii="宋体" w:hAnsi="宋体"/>
          <w:sz w:val="24"/>
          <w:szCs w:val="24"/>
        </w:rPr>
        <w:t>71人</w:t>
      </w:r>
      <w:r w:rsidR="00B604CB">
        <w:rPr>
          <w:rFonts w:ascii="宋体" w:hAnsi="宋体" w:hint="eastAsia"/>
          <w:sz w:val="24"/>
          <w:szCs w:val="24"/>
        </w:rPr>
        <w:t>，“3+</w:t>
      </w:r>
      <w:r w:rsidR="00B604CB">
        <w:rPr>
          <w:rFonts w:ascii="宋体" w:hAnsi="宋体"/>
          <w:sz w:val="24"/>
          <w:szCs w:val="24"/>
        </w:rPr>
        <w:t>2</w:t>
      </w:r>
      <w:r w:rsidR="00B604CB">
        <w:rPr>
          <w:rFonts w:ascii="宋体" w:hAnsi="宋体" w:hint="eastAsia"/>
          <w:sz w:val="24"/>
          <w:szCs w:val="24"/>
        </w:rPr>
        <w:t>”联读升学人数为1</w:t>
      </w:r>
      <w:r w:rsidR="00B604CB">
        <w:rPr>
          <w:rFonts w:ascii="宋体" w:hAnsi="宋体"/>
          <w:sz w:val="24"/>
          <w:szCs w:val="24"/>
        </w:rPr>
        <w:t>27人</w:t>
      </w:r>
      <w:r w:rsidR="00B604CB">
        <w:rPr>
          <w:rFonts w:ascii="宋体" w:hAnsi="宋体" w:hint="eastAsia"/>
          <w:sz w:val="24"/>
          <w:szCs w:val="24"/>
        </w:rPr>
        <w:t>，升</w:t>
      </w:r>
      <w:r w:rsidRPr="004A69EA">
        <w:rPr>
          <w:rFonts w:ascii="宋体" w:hAnsi="宋体" w:hint="eastAsia"/>
          <w:sz w:val="24"/>
          <w:szCs w:val="24"/>
        </w:rPr>
        <w:t>入高等教育</w:t>
      </w:r>
      <w:r w:rsidR="00B604CB">
        <w:rPr>
          <w:rFonts w:ascii="宋体" w:hAnsi="宋体" w:hint="eastAsia"/>
          <w:sz w:val="24"/>
          <w:szCs w:val="24"/>
        </w:rPr>
        <w:t>比例6</w:t>
      </w:r>
      <w:r w:rsidR="00B604CB">
        <w:rPr>
          <w:rFonts w:ascii="宋体" w:hAnsi="宋体"/>
          <w:sz w:val="24"/>
          <w:szCs w:val="24"/>
        </w:rPr>
        <w:t>9.46</w:t>
      </w:r>
      <w:r w:rsidR="00B604CB">
        <w:rPr>
          <w:rFonts w:ascii="宋体" w:hAnsi="宋体" w:hint="eastAsia"/>
          <w:sz w:val="24"/>
          <w:szCs w:val="24"/>
        </w:rPr>
        <w:t>%</w:t>
      </w:r>
      <w:r w:rsidRPr="004A69EA">
        <w:rPr>
          <w:rFonts w:ascii="宋体" w:hAnsi="宋体" w:hint="eastAsia"/>
          <w:sz w:val="24"/>
          <w:szCs w:val="24"/>
        </w:rPr>
        <w:t>，</w:t>
      </w:r>
      <w:r w:rsidR="00B604CB">
        <w:rPr>
          <w:rFonts w:ascii="宋体" w:hAnsi="宋体" w:hint="eastAsia"/>
          <w:sz w:val="24"/>
          <w:szCs w:val="24"/>
        </w:rPr>
        <w:t>2</w:t>
      </w:r>
      <w:r w:rsidR="00B604CB">
        <w:rPr>
          <w:rFonts w:ascii="宋体" w:hAnsi="宋体"/>
          <w:sz w:val="24"/>
          <w:szCs w:val="24"/>
        </w:rPr>
        <w:t>020</w:t>
      </w:r>
      <w:r w:rsidR="00B604CB">
        <w:rPr>
          <w:rFonts w:ascii="宋体" w:hAnsi="宋体" w:hint="eastAsia"/>
          <w:sz w:val="24"/>
          <w:szCs w:val="24"/>
        </w:rPr>
        <w:t>届</w:t>
      </w:r>
      <w:r w:rsidR="00B604CB" w:rsidRPr="004A69EA">
        <w:rPr>
          <w:rFonts w:ascii="宋体" w:hAnsi="宋体" w:hint="eastAsia"/>
          <w:kern w:val="0"/>
          <w:position w:val="-2"/>
          <w:sz w:val="24"/>
          <w:szCs w:val="24"/>
        </w:rPr>
        <w:t>毕业生</w:t>
      </w:r>
      <w:r w:rsidR="00B604CB">
        <w:rPr>
          <w:rFonts w:ascii="宋体" w:hAnsi="宋体" w:hint="eastAsia"/>
          <w:kern w:val="0"/>
          <w:position w:val="-2"/>
          <w:sz w:val="24"/>
          <w:szCs w:val="24"/>
        </w:rPr>
        <w:t>对口升入大专人数</w:t>
      </w:r>
      <w:r w:rsidR="00B604CB">
        <w:rPr>
          <w:rFonts w:ascii="宋体" w:hAnsi="宋体" w:hint="eastAsia"/>
          <w:sz w:val="24"/>
          <w:szCs w:val="24"/>
        </w:rPr>
        <w:t>为</w:t>
      </w:r>
      <w:r w:rsidR="00B604CB">
        <w:rPr>
          <w:rFonts w:ascii="宋体" w:hAnsi="宋体"/>
          <w:sz w:val="24"/>
          <w:szCs w:val="24"/>
        </w:rPr>
        <w:t>350人</w:t>
      </w:r>
      <w:r w:rsidR="00B604CB">
        <w:rPr>
          <w:rFonts w:ascii="宋体" w:hAnsi="宋体" w:hint="eastAsia"/>
          <w:sz w:val="24"/>
          <w:szCs w:val="24"/>
        </w:rPr>
        <w:t>，升</w:t>
      </w:r>
      <w:r w:rsidR="00B604CB" w:rsidRPr="004A69EA">
        <w:rPr>
          <w:rFonts w:ascii="宋体" w:hAnsi="宋体" w:hint="eastAsia"/>
          <w:sz w:val="24"/>
          <w:szCs w:val="24"/>
        </w:rPr>
        <w:t>入高等教育</w:t>
      </w:r>
      <w:r w:rsidR="00B604CB">
        <w:rPr>
          <w:rFonts w:ascii="宋体" w:hAnsi="宋体" w:hint="eastAsia"/>
          <w:sz w:val="24"/>
          <w:szCs w:val="24"/>
        </w:rPr>
        <w:t>比例</w:t>
      </w:r>
      <w:r w:rsidR="00B604CB">
        <w:rPr>
          <w:rFonts w:ascii="宋体" w:hAnsi="宋体"/>
          <w:sz w:val="24"/>
          <w:szCs w:val="24"/>
        </w:rPr>
        <w:t>55.21</w:t>
      </w:r>
      <w:r w:rsidR="00B604CB">
        <w:rPr>
          <w:rFonts w:ascii="宋体" w:hAnsi="宋体" w:hint="eastAsia"/>
          <w:sz w:val="24"/>
          <w:szCs w:val="24"/>
        </w:rPr>
        <w:t>%，</w:t>
      </w:r>
      <w:r w:rsidRPr="004A69EA">
        <w:rPr>
          <w:rFonts w:hint="eastAsia"/>
          <w:sz w:val="24"/>
          <w:szCs w:val="24"/>
        </w:rPr>
        <w:t>比</w:t>
      </w:r>
      <w:r w:rsidR="00B604CB">
        <w:rPr>
          <w:sz w:val="24"/>
          <w:szCs w:val="24"/>
        </w:rPr>
        <w:t>2019</w:t>
      </w:r>
      <w:r w:rsidR="00B604CB">
        <w:rPr>
          <w:sz w:val="24"/>
          <w:szCs w:val="24"/>
        </w:rPr>
        <w:t>届</w:t>
      </w:r>
      <w:r w:rsidR="00B604CB">
        <w:rPr>
          <w:rFonts w:hint="eastAsia"/>
          <w:sz w:val="24"/>
          <w:szCs w:val="24"/>
        </w:rPr>
        <w:t>降低</w:t>
      </w:r>
      <w:r w:rsidR="003046D1">
        <w:rPr>
          <w:sz w:val="24"/>
          <w:szCs w:val="24"/>
        </w:rPr>
        <w:t>14.25</w:t>
      </w:r>
      <w:r w:rsidR="003046D1">
        <w:rPr>
          <w:rFonts w:hint="eastAsia"/>
          <w:sz w:val="24"/>
          <w:szCs w:val="24"/>
        </w:rPr>
        <w:t>%</w:t>
      </w:r>
      <w:r w:rsidRPr="004A69EA">
        <w:rPr>
          <w:rFonts w:hint="eastAsia"/>
          <w:sz w:val="24"/>
          <w:szCs w:val="24"/>
        </w:rPr>
        <w:t>。</w:t>
      </w:r>
    </w:p>
    <w:p w:rsidR="000906C3" w:rsidRPr="00504A60" w:rsidRDefault="000906C3" w:rsidP="000906C3">
      <w:pPr>
        <w:pStyle w:val="2"/>
        <w:rPr>
          <w:rFonts w:ascii="宋体" w:hAnsi="宋体"/>
          <w:sz w:val="24"/>
          <w:szCs w:val="24"/>
        </w:rPr>
      </w:pPr>
      <w:bookmarkStart w:id="85" w:name="_Toc28618269"/>
      <w:bookmarkStart w:id="86" w:name="_Toc66377462"/>
      <w:r w:rsidRPr="00504A60">
        <w:rPr>
          <w:rFonts w:hint="eastAsia"/>
        </w:rPr>
        <w:lastRenderedPageBreak/>
        <w:t>2.5</w:t>
      </w:r>
      <w:r w:rsidRPr="00504A60">
        <w:rPr>
          <w:rFonts w:hint="eastAsia"/>
        </w:rPr>
        <w:t>职业发展</w:t>
      </w:r>
      <w:bookmarkEnd w:id="85"/>
      <w:bookmarkEnd w:id="86"/>
    </w:p>
    <w:p w:rsidR="000906C3" w:rsidRPr="00504A60" w:rsidRDefault="000906C3" w:rsidP="000906C3">
      <w:pPr>
        <w:pStyle w:val="3"/>
      </w:pPr>
      <w:bookmarkStart w:id="87" w:name="_Toc28618270"/>
      <w:bookmarkStart w:id="88" w:name="_Toc66377463"/>
      <w:r w:rsidRPr="00504A60">
        <w:rPr>
          <w:rFonts w:hint="eastAsia"/>
        </w:rPr>
        <w:t>2.5.1</w:t>
      </w:r>
      <w:r w:rsidRPr="00504A60">
        <w:rPr>
          <w:rFonts w:hint="eastAsia"/>
        </w:rPr>
        <w:t>学习能力</w:t>
      </w:r>
      <w:bookmarkEnd w:id="87"/>
      <w:bookmarkEnd w:id="88"/>
    </w:p>
    <w:p w:rsidR="000906C3" w:rsidRPr="00504A60" w:rsidRDefault="000906C3" w:rsidP="00BF14D2">
      <w:pPr>
        <w:widowControl/>
        <w:shd w:val="clear" w:color="auto" w:fill="FFFFFF"/>
        <w:spacing w:line="360" w:lineRule="auto"/>
        <w:ind w:firstLineChars="200" w:firstLine="480"/>
        <w:jc w:val="left"/>
        <w:rPr>
          <w:rFonts w:ascii="宋体" w:hAnsi="宋体" w:cs="宋体"/>
          <w:kern w:val="0"/>
          <w:sz w:val="24"/>
          <w:szCs w:val="24"/>
        </w:rPr>
      </w:pPr>
      <w:r w:rsidRPr="00504A60">
        <w:rPr>
          <w:rFonts w:ascii="宋体" w:hAnsi="宋体" w:cs="宋体" w:hint="eastAsia"/>
          <w:kern w:val="0"/>
          <w:sz w:val="24"/>
          <w:szCs w:val="24"/>
        </w:rPr>
        <w:t>注重学生学习能力的培养</w:t>
      </w:r>
      <w:r w:rsidR="00BF14D2">
        <w:rPr>
          <w:rFonts w:ascii="宋体" w:hAnsi="宋体" w:cs="宋体" w:hint="eastAsia"/>
          <w:kern w:val="0"/>
          <w:sz w:val="24"/>
          <w:szCs w:val="24"/>
        </w:rPr>
        <w:t>。</w:t>
      </w:r>
      <w:r w:rsidR="00BF14D2" w:rsidRPr="00504A60">
        <w:rPr>
          <w:rFonts w:ascii="宋体" w:hAnsi="宋体" w:cs="宋体" w:hint="eastAsia"/>
          <w:kern w:val="0"/>
          <w:sz w:val="24"/>
          <w:szCs w:val="24"/>
        </w:rPr>
        <w:t>依据职业资格标准，构建以岗位能力为核心，以工作过程为导向，以工作任务为载体的课程体系，推行以提高动手能力的教学模式、教学内容改革；加大专业课程和实训课程的课时比例</w:t>
      </w:r>
      <w:r w:rsidR="00BF14D2">
        <w:rPr>
          <w:rFonts w:ascii="宋体" w:hAnsi="宋体" w:cs="宋体" w:hint="eastAsia"/>
          <w:kern w:val="0"/>
          <w:sz w:val="24"/>
          <w:szCs w:val="24"/>
        </w:rPr>
        <w:t>，</w:t>
      </w:r>
      <w:r w:rsidR="00BF14D2" w:rsidRPr="00BF14D2">
        <w:rPr>
          <w:rFonts w:ascii="宋体" w:hAnsi="宋体" w:cs="宋体" w:hint="eastAsia"/>
          <w:kern w:val="0"/>
          <w:sz w:val="24"/>
          <w:szCs w:val="24"/>
        </w:rPr>
        <w:t>学生普遍对实训操作课程主动参与积极性高</w:t>
      </w:r>
      <w:r w:rsidR="00BF14D2">
        <w:rPr>
          <w:rFonts w:ascii="宋体" w:hAnsi="宋体" w:cs="宋体" w:hint="eastAsia"/>
          <w:kern w:val="0"/>
          <w:sz w:val="24"/>
          <w:szCs w:val="24"/>
        </w:rPr>
        <w:t>，</w:t>
      </w:r>
      <w:r w:rsidR="00BF14D2" w:rsidRPr="00BF14D2">
        <w:rPr>
          <w:rFonts w:ascii="宋体" w:hAnsi="宋体" w:cs="宋体" w:hint="eastAsia"/>
          <w:kern w:val="0"/>
          <w:sz w:val="24"/>
          <w:szCs w:val="24"/>
        </w:rPr>
        <w:t>有较强的动手欲望及动手能力，表现出较强的形象思维特点和多元智能倾向，并在操作过程中能做到分工协作，形成团队合作精神。同时实训操作任务的完成能使学生获得成就感，提升学习自信心。</w:t>
      </w:r>
      <w:r w:rsidRPr="00504A60">
        <w:rPr>
          <w:rFonts w:ascii="宋体" w:hAnsi="宋体" w:cs="宋体" w:hint="eastAsia"/>
          <w:kern w:val="0"/>
          <w:sz w:val="24"/>
          <w:szCs w:val="24"/>
        </w:rPr>
        <w:t>为学生适应企业、岗位需要奠定基础。</w:t>
      </w:r>
    </w:p>
    <w:p w:rsidR="000906C3" w:rsidRPr="00504A60" w:rsidRDefault="000906C3" w:rsidP="000906C3">
      <w:pPr>
        <w:pStyle w:val="3"/>
      </w:pPr>
      <w:bookmarkStart w:id="89" w:name="_Toc28618271"/>
      <w:bookmarkStart w:id="90" w:name="_Toc66377464"/>
      <w:r w:rsidRPr="00504A60">
        <w:rPr>
          <w:rFonts w:hint="eastAsia"/>
        </w:rPr>
        <w:t>2.5.2</w:t>
      </w:r>
      <w:r w:rsidRPr="00504A60">
        <w:rPr>
          <w:rFonts w:hint="eastAsia"/>
        </w:rPr>
        <w:t>岗位适应能力、岗位迁移能力</w:t>
      </w:r>
      <w:bookmarkEnd w:id="89"/>
      <w:bookmarkEnd w:id="90"/>
    </w:p>
    <w:p w:rsidR="000906C3" w:rsidRPr="00DF7039" w:rsidRDefault="00DF7039" w:rsidP="00DF7039">
      <w:pPr>
        <w:widowControl/>
        <w:shd w:val="clear" w:color="auto" w:fill="FFFFFF"/>
        <w:spacing w:line="360" w:lineRule="auto"/>
        <w:ind w:firstLineChars="200" w:firstLine="480"/>
        <w:rPr>
          <w:rFonts w:ascii="Calibri" w:hAnsi="Calibri"/>
          <w:sz w:val="24"/>
          <w:szCs w:val="24"/>
        </w:rPr>
      </w:pPr>
      <w:r>
        <w:rPr>
          <w:rFonts w:ascii="Calibri" w:hAnsi="Calibri" w:hint="eastAsia"/>
          <w:sz w:val="24"/>
          <w:szCs w:val="24"/>
        </w:rPr>
        <w:t>学院</w:t>
      </w:r>
      <w:r w:rsidRPr="00DF7039">
        <w:rPr>
          <w:rFonts w:ascii="Calibri" w:hAnsi="Calibri" w:hint="eastAsia"/>
          <w:sz w:val="24"/>
          <w:szCs w:val="24"/>
        </w:rPr>
        <w:t>积极实施产教融合、校企合作，借助校内外各类资源，为学生提供实践机会</w:t>
      </w:r>
      <w:r>
        <w:rPr>
          <w:rFonts w:ascii="Calibri" w:hAnsi="Calibri" w:hint="eastAsia"/>
          <w:sz w:val="24"/>
          <w:szCs w:val="24"/>
        </w:rPr>
        <w:t>，</w:t>
      </w:r>
      <w:r w:rsidRPr="00DF7039">
        <w:rPr>
          <w:rFonts w:ascii="Calibri" w:hAnsi="Calibri" w:hint="eastAsia"/>
          <w:sz w:val="24"/>
          <w:szCs w:val="24"/>
        </w:rPr>
        <w:t>让学生在真实的工作实践环境中不断提升岗位适应能力和岗位迁移能力。通过与企业深度合作，将企业岗位要求引入教学过程，在技术技能培养的同时，</w:t>
      </w:r>
      <w:r w:rsidRPr="00504A60">
        <w:rPr>
          <w:rFonts w:ascii="Calibri" w:hAnsi="Calibri" w:hint="eastAsia"/>
          <w:sz w:val="24"/>
          <w:szCs w:val="24"/>
        </w:rPr>
        <w:t>从岗位要求出发，规划专业课程并和企业共同建</w:t>
      </w:r>
      <w:r>
        <w:rPr>
          <w:rFonts w:ascii="Calibri" w:hAnsi="Calibri" w:hint="eastAsia"/>
          <w:sz w:val="24"/>
          <w:szCs w:val="24"/>
        </w:rPr>
        <w:t>设。重视创新创业教育，开设创业课程和培训讲座、定期举办创业大赛</w:t>
      </w:r>
      <w:r w:rsidRPr="00504A60">
        <w:rPr>
          <w:rFonts w:ascii="宋体" w:hAnsi="宋体" w:hint="eastAsia"/>
          <w:sz w:val="24"/>
          <w:szCs w:val="24"/>
        </w:rPr>
        <w:t>。</w:t>
      </w:r>
      <w:r w:rsidRPr="00DF7039">
        <w:rPr>
          <w:rFonts w:ascii="Calibri" w:hAnsi="Calibri" w:hint="eastAsia"/>
          <w:sz w:val="24"/>
          <w:szCs w:val="24"/>
        </w:rPr>
        <w:t>全面提升学生的综合素质，学生就业竞争力和岗位迁移能力明显增强。</w:t>
      </w:r>
    </w:p>
    <w:p w:rsidR="000906C3" w:rsidRPr="00504A60" w:rsidRDefault="000906C3" w:rsidP="000906C3">
      <w:pPr>
        <w:pStyle w:val="1"/>
      </w:pPr>
      <w:bookmarkStart w:id="91" w:name="_Toc28618273"/>
      <w:bookmarkStart w:id="92" w:name="_Toc66377465"/>
      <w:r w:rsidRPr="00504A60">
        <w:rPr>
          <w:rFonts w:hint="eastAsia"/>
        </w:rPr>
        <w:t>3.</w:t>
      </w:r>
      <w:r w:rsidRPr="00504A60">
        <w:rPr>
          <w:rFonts w:hint="eastAsia"/>
        </w:rPr>
        <w:t>质量保障措施</w:t>
      </w:r>
      <w:bookmarkEnd w:id="91"/>
      <w:bookmarkEnd w:id="92"/>
    </w:p>
    <w:p w:rsidR="000906C3" w:rsidRPr="00504A60" w:rsidRDefault="000906C3" w:rsidP="000906C3">
      <w:pPr>
        <w:pStyle w:val="2"/>
      </w:pPr>
      <w:bookmarkStart w:id="93" w:name="_Toc28618274"/>
      <w:bookmarkStart w:id="94" w:name="_Toc66377466"/>
      <w:r w:rsidRPr="00504A60">
        <w:rPr>
          <w:rFonts w:hint="eastAsia"/>
        </w:rPr>
        <w:t>3.1</w:t>
      </w:r>
      <w:r w:rsidRPr="00504A60">
        <w:rPr>
          <w:rFonts w:hint="eastAsia"/>
        </w:rPr>
        <w:t>专业动态调整</w:t>
      </w:r>
      <w:bookmarkEnd w:id="93"/>
      <w:bookmarkEnd w:id="94"/>
    </w:p>
    <w:p w:rsidR="000906C3" w:rsidRPr="00504A60" w:rsidRDefault="000906C3" w:rsidP="000906C3">
      <w:pPr>
        <w:pStyle w:val="3"/>
      </w:pPr>
      <w:bookmarkStart w:id="95" w:name="_Toc28618275"/>
      <w:bookmarkStart w:id="96" w:name="_Toc66377467"/>
      <w:r w:rsidRPr="00504A60">
        <w:rPr>
          <w:rFonts w:hint="eastAsia"/>
          <w:kern w:val="0"/>
          <w:position w:val="-2"/>
        </w:rPr>
        <w:t>3.1.1</w:t>
      </w:r>
      <w:r w:rsidRPr="00504A60">
        <w:rPr>
          <w:rFonts w:hint="eastAsia"/>
        </w:rPr>
        <w:t>专业结构调整</w:t>
      </w:r>
      <w:bookmarkEnd w:id="95"/>
      <w:bookmarkEnd w:id="96"/>
    </w:p>
    <w:p w:rsidR="000906C3" w:rsidRPr="00C1370C" w:rsidRDefault="00CC66CA" w:rsidP="000906C3">
      <w:pPr>
        <w:widowControl/>
        <w:spacing w:line="360" w:lineRule="auto"/>
        <w:ind w:firstLineChars="250" w:firstLine="600"/>
        <w:rPr>
          <w:rFonts w:ascii="宋体" w:hAnsi="宋体" w:cs="Calibri"/>
          <w:kern w:val="0"/>
          <w:sz w:val="24"/>
          <w:szCs w:val="24"/>
          <w:bdr w:val="none" w:sz="0" w:space="0" w:color="auto" w:frame="1"/>
        </w:rPr>
      </w:pPr>
      <w:bookmarkStart w:id="97" w:name="_Toc28618276"/>
      <w:r w:rsidRPr="00CC66CA">
        <w:rPr>
          <w:rFonts w:ascii="宋体" w:hAnsi="宋体" w:cs="宋体" w:hint="eastAsia"/>
          <w:kern w:val="0"/>
          <w:sz w:val="24"/>
          <w:szCs w:val="24"/>
        </w:rPr>
        <w:t>学院以服务为宗旨，就业为导向，实施“本土化”人才培养战略，立足于呼伦贝尔，服务于呼伦贝尔，着力建设特色专业，品牌专业，为呼伦贝尔经济社会培养和输送高素质技能型应用人才</w:t>
      </w:r>
      <w:r w:rsidR="00FC73CA" w:rsidRPr="00FC73CA">
        <w:rPr>
          <w:rFonts w:ascii="宋体" w:hAnsi="宋体" w:cs="宋体" w:hint="eastAsia"/>
          <w:kern w:val="0"/>
          <w:sz w:val="24"/>
          <w:szCs w:val="24"/>
        </w:rPr>
        <w:t>，针对呼伦贝尔地区经济发展对技术技能型人才的需求</w:t>
      </w:r>
      <w:r w:rsidR="000906C3" w:rsidRPr="002A5A9D">
        <w:rPr>
          <w:rFonts w:ascii="宋体" w:hAnsi="宋体" w:cs="宋体" w:hint="eastAsia"/>
          <w:kern w:val="0"/>
          <w:sz w:val="24"/>
          <w:szCs w:val="24"/>
        </w:rPr>
        <w:t>，</w:t>
      </w:r>
      <w:r w:rsidR="000906C3" w:rsidRPr="002A5A9D">
        <w:rPr>
          <w:rFonts w:ascii="宋体" w:hAnsi="宋体" w:cs="宋体"/>
          <w:kern w:val="0"/>
          <w:sz w:val="24"/>
          <w:szCs w:val="24"/>
        </w:rPr>
        <w:t>20</w:t>
      </w:r>
      <w:r w:rsidR="00FC73CA">
        <w:rPr>
          <w:rFonts w:ascii="宋体" w:hAnsi="宋体" w:cs="宋体"/>
          <w:kern w:val="0"/>
          <w:sz w:val="24"/>
          <w:szCs w:val="24"/>
        </w:rPr>
        <w:t>20</w:t>
      </w:r>
      <w:r w:rsidR="000906C3" w:rsidRPr="002A5A9D">
        <w:rPr>
          <w:rFonts w:ascii="宋体" w:hAnsi="宋体" w:cs="宋体" w:hint="eastAsia"/>
          <w:kern w:val="0"/>
          <w:sz w:val="24"/>
          <w:szCs w:val="24"/>
        </w:rPr>
        <w:t>年</w:t>
      </w:r>
      <w:r>
        <w:rPr>
          <w:rFonts w:ascii="宋体" w:hAnsi="宋体" w:cs="宋体" w:hint="eastAsia"/>
          <w:kern w:val="0"/>
          <w:sz w:val="24"/>
          <w:szCs w:val="24"/>
        </w:rPr>
        <w:t>增设了</w:t>
      </w:r>
      <w:r w:rsidR="004E4AD9" w:rsidRPr="004E4AD9">
        <w:rPr>
          <w:rFonts w:ascii="宋体" w:hAnsi="宋体" w:cs="宋体" w:hint="eastAsia"/>
          <w:kern w:val="0"/>
          <w:sz w:val="24"/>
          <w:szCs w:val="24"/>
        </w:rPr>
        <w:t>民族音乐与舞蹈</w:t>
      </w:r>
      <w:r w:rsidR="004E4AD9">
        <w:rPr>
          <w:rFonts w:ascii="宋体" w:hAnsi="宋体" w:cs="宋体" w:hint="eastAsia"/>
          <w:kern w:val="0"/>
          <w:sz w:val="24"/>
          <w:szCs w:val="24"/>
        </w:rPr>
        <w:t>专业</w:t>
      </w:r>
      <w:r w:rsidR="000906C3" w:rsidRPr="002A5A9D">
        <w:rPr>
          <w:rFonts w:ascii="宋体" w:hAnsi="宋体" w:cs="宋体" w:hint="eastAsia"/>
          <w:bCs/>
          <w:kern w:val="0"/>
          <w:sz w:val="24"/>
          <w:szCs w:val="24"/>
        </w:rPr>
        <w:t>。</w:t>
      </w:r>
      <w:r w:rsidR="000906C3">
        <w:rPr>
          <w:rFonts w:ascii="宋体" w:hAnsi="宋体" w:cs="宋体" w:hint="eastAsia"/>
          <w:bCs/>
          <w:kern w:val="0"/>
          <w:sz w:val="24"/>
          <w:szCs w:val="24"/>
        </w:rPr>
        <w:t>截止到目前，我院共有中职专</w:t>
      </w:r>
      <w:r w:rsidR="000906C3">
        <w:rPr>
          <w:rFonts w:ascii="宋体" w:hAnsi="宋体" w:cs="宋体" w:hint="eastAsia"/>
          <w:bCs/>
          <w:kern w:val="0"/>
          <w:sz w:val="24"/>
          <w:szCs w:val="24"/>
        </w:rPr>
        <w:lastRenderedPageBreak/>
        <w:t>业</w:t>
      </w:r>
      <w:r w:rsidR="000906C3" w:rsidRPr="00C1370C">
        <w:rPr>
          <w:rFonts w:ascii="宋体" w:hAnsi="宋体" w:cs="Calibri"/>
          <w:kern w:val="0"/>
          <w:sz w:val="24"/>
          <w:szCs w:val="24"/>
          <w:bdr w:val="none" w:sz="0" w:space="0" w:color="auto" w:frame="1"/>
        </w:rPr>
        <w:t>4</w:t>
      </w:r>
      <w:r w:rsidR="004E4AD9">
        <w:rPr>
          <w:rFonts w:ascii="宋体" w:hAnsi="宋体" w:cs="Calibri"/>
          <w:kern w:val="0"/>
          <w:sz w:val="24"/>
          <w:szCs w:val="24"/>
          <w:bdr w:val="none" w:sz="0" w:space="0" w:color="auto" w:frame="1"/>
        </w:rPr>
        <w:t>1</w:t>
      </w:r>
      <w:r w:rsidR="000906C3">
        <w:rPr>
          <w:rFonts w:ascii="宋体" w:hAnsi="宋体" w:cs="Calibri" w:hint="eastAsia"/>
          <w:kern w:val="0"/>
          <w:sz w:val="24"/>
          <w:szCs w:val="24"/>
          <w:bdr w:val="none" w:sz="0" w:space="0" w:color="auto" w:frame="1"/>
        </w:rPr>
        <w:t>个</w:t>
      </w:r>
      <w:r w:rsidR="000906C3" w:rsidRPr="00C1370C">
        <w:rPr>
          <w:rFonts w:ascii="宋体" w:hAnsi="宋体" w:cs="Calibri" w:hint="eastAsia"/>
          <w:kern w:val="0"/>
          <w:sz w:val="24"/>
          <w:szCs w:val="24"/>
          <w:bdr w:val="none" w:sz="0" w:space="0" w:color="auto" w:frame="1"/>
        </w:rPr>
        <w:t>，停招</w:t>
      </w:r>
      <w:r w:rsidR="000906C3" w:rsidRPr="00C1370C">
        <w:rPr>
          <w:rFonts w:ascii="宋体" w:hAnsi="宋体" w:cs="Calibri"/>
          <w:kern w:val="0"/>
          <w:sz w:val="24"/>
          <w:szCs w:val="24"/>
          <w:bdr w:val="none" w:sz="0" w:space="0" w:color="auto" w:frame="1"/>
        </w:rPr>
        <w:t>1</w:t>
      </w:r>
      <w:r w:rsidR="000906C3" w:rsidRPr="00C1370C">
        <w:rPr>
          <w:rFonts w:ascii="宋体" w:hAnsi="宋体" w:cs="Calibri" w:hint="eastAsia"/>
          <w:kern w:val="0"/>
          <w:sz w:val="24"/>
          <w:szCs w:val="24"/>
          <w:bdr w:val="none" w:sz="0" w:space="0" w:color="auto" w:frame="1"/>
        </w:rPr>
        <w:t>8个，撤销</w:t>
      </w:r>
      <w:r w:rsidR="000906C3" w:rsidRPr="00C1370C">
        <w:rPr>
          <w:rFonts w:ascii="宋体" w:hAnsi="宋体" w:cs="Calibri"/>
          <w:kern w:val="0"/>
          <w:sz w:val="24"/>
          <w:szCs w:val="24"/>
          <w:bdr w:val="none" w:sz="0" w:space="0" w:color="auto" w:frame="1"/>
        </w:rPr>
        <w:t>0</w:t>
      </w:r>
      <w:r w:rsidR="000906C3" w:rsidRPr="00C1370C">
        <w:rPr>
          <w:rFonts w:ascii="宋体" w:hAnsi="宋体" w:cs="Calibri" w:hint="eastAsia"/>
          <w:kern w:val="0"/>
          <w:sz w:val="24"/>
          <w:szCs w:val="24"/>
          <w:bdr w:val="none" w:sz="0" w:space="0" w:color="auto" w:frame="1"/>
        </w:rPr>
        <w:t>个。与当地产业吻合的专业数</w:t>
      </w:r>
      <w:r w:rsidR="000906C3">
        <w:rPr>
          <w:rFonts w:ascii="宋体" w:hAnsi="宋体" w:cs="Calibri"/>
          <w:kern w:val="0"/>
          <w:sz w:val="24"/>
          <w:szCs w:val="24"/>
          <w:bdr w:val="none" w:sz="0" w:space="0" w:color="auto" w:frame="1"/>
        </w:rPr>
        <w:t>2</w:t>
      </w:r>
      <w:r w:rsidR="004E4AD9">
        <w:rPr>
          <w:rFonts w:ascii="宋体" w:hAnsi="宋体" w:cs="Calibri"/>
          <w:kern w:val="0"/>
          <w:sz w:val="24"/>
          <w:szCs w:val="24"/>
          <w:bdr w:val="none" w:sz="0" w:space="0" w:color="auto" w:frame="1"/>
        </w:rPr>
        <w:t>3</w:t>
      </w:r>
      <w:r w:rsidR="000906C3" w:rsidRPr="00C1370C">
        <w:rPr>
          <w:rFonts w:ascii="宋体" w:hAnsi="宋体" w:cs="Calibri" w:hint="eastAsia"/>
          <w:kern w:val="0"/>
          <w:sz w:val="24"/>
          <w:szCs w:val="24"/>
          <w:bdr w:val="none" w:sz="0" w:space="0" w:color="auto" w:frame="1"/>
        </w:rPr>
        <w:t>个。</w:t>
      </w:r>
      <w:r w:rsidR="00E047F4">
        <w:rPr>
          <w:rFonts w:ascii="宋体" w:hAnsi="宋体" w:cs="Calibri" w:hint="eastAsia"/>
          <w:kern w:val="0"/>
          <w:sz w:val="24"/>
          <w:szCs w:val="24"/>
          <w:bdr w:val="none" w:sz="0" w:space="0" w:color="auto" w:frame="1"/>
        </w:rPr>
        <w:t>2</w:t>
      </w:r>
      <w:r w:rsidR="00E047F4">
        <w:rPr>
          <w:rFonts w:ascii="宋体" w:hAnsi="宋体" w:cs="Calibri"/>
          <w:kern w:val="0"/>
          <w:sz w:val="24"/>
          <w:szCs w:val="24"/>
          <w:bdr w:val="none" w:sz="0" w:space="0" w:color="auto" w:frame="1"/>
        </w:rPr>
        <w:t>020届毕业生</w:t>
      </w:r>
      <w:r w:rsidR="00E047F4">
        <w:rPr>
          <w:rFonts w:ascii="宋体" w:hAnsi="宋体" w:cs="Calibri" w:hint="eastAsia"/>
          <w:kern w:val="0"/>
          <w:sz w:val="24"/>
          <w:szCs w:val="24"/>
          <w:bdr w:val="none" w:sz="0" w:space="0" w:color="auto" w:frame="1"/>
        </w:rPr>
        <w:t>6</w:t>
      </w:r>
      <w:r w:rsidR="00E047F4">
        <w:rPr>
          <w:rFonts w:ascii="宋体" w:hAnsi="宋体" w:cs="Calibri"/>
          <w:kern w:val="0"/>
          <w:sz w:val="24"/>
          <w:szCs w:val="24"/>
          <w:bdr w:val="none" w:sz="0" w:space="0" w:color="auto" w:frame="1"/>
        </w:rPr>
        <w:t>34人</w:t>
      </w:r>
      <w:r w:rsidR="00E047F4">
        <w:rPr>
          <w:rFonts w:ascii="宋体" w:hAnsi="宋体" w:cs="Calibri" w:hint="eastAsia"/>
          <w:kern w:val="0"/>
          <w:sz w:val="24"/>
          <w:szCs w:val="24"/>
          <w:bdr w:val="none" w:sz="0" w:space="0" w:color="auto" w:frame="1"/>
        </w:rPr>
        <w:t>，</w:t>
      </w:r>
      <w:r w:rsidR="00E047F4">
        <w:rPr>
          <w:rFonts w:ascii="宋体" w:hAnsi="宋体" w:cs="Calibri"/>
          <w:kern w:val="0"/>
          <w:sz w:val="24"/>
          <w:szCs w:val="24"/>
          <w:bdr w:val="none" w:sz="0" w:space="0" w:color="auto" w:frame="1"/>
        </w:rPr>
        <w:t>本地直接就业就业人数</w:t>
      </w:r>
      <w:r w:rsidR="00E047F4">
        <w:rPr>
          <w:rFonts w:ascii="宋体" w:hAnsi="宋体" w:cs="Calibri" w:hint="eastAsia"/>
          <w:kern w:val="0"/>
          <w:sz w:val="24"/>
          <w:szCs w:val="24"/>
          <w:bdr w:val="none" w:sz="0" w:space="0" w:color="auto" w:frame="1"/>
        </w:rPr>
        <w:t>2</w:t>
      </w:r>
      <w:r w:rsidR="00E047F4">
        <w:rPr>
          <w:rFonts w:ascii="宋体" w:hAnsi="宋体" w:cs="Calibri"/>
          <w:kern w:val="0"/>
          <w:sz w:val="24"/>
          <w:szCs w:val="24"/>
          <w:bdr w:val="none" w:sz="0" w:space="0" w:color="auto" w:frame="1"/>
        </w:rPr>
        <w:t>13人</w:t>
      </w:r>
      <w:r w:rsidR="00E047F4">
        <w:rPr>
          <w:rFonts w:ascii="宋体" w:hAnsi="宋体" w:cs="Calibri" w:hint="eastAsia"/>
          <w:kern w:val="0"/>
          <w:sz w:val="24"/>
          <w:szCs w:val="24"/>
          <w:bdr w:val="none" w:sz="0" w:space="0" w:color="auto" w:frame="1"/>
        </w:rPr>
        <w:t>，毕业生对口就业人数为5</w:t>
      </w:r>
      <w:r w:rsidR="00E047F4">
        <w:rPr>
          <w:rFonts w:ascii="宋体" w:hAnsi="宋体" w:cs="Calibri"/>
          <w:kern w:val="0"/>
          <w:sz w:val="24"/>
          <w:szCs w:val="24"/>
          <w:bdr w:val="none" w:sz="0" w:space="0" w:color="auto" w:frame="1"/>
        </w:rPr>
        <w:t>31人</w:t>
      </w:r>
      <w:r w:rsidR="00E047F4">
        <w:rPr>
          <w:rFonts w:ascii="宋体" w:hAnsi="宋体" w:cs="Calibri" w:hint="eastAsia"/>
          <w:kern w:val="0"/>
          <w:sz w:val="24"/>
          <w:szCs w:val="24"/>
          <w:bdr w:val="none" w:sz="0" w:space="0" w:color="auto" w:frame="1"/>
        </w:rPr>
        <w:t>。</w:t>
      </w:r>
    </w:p>
    <w:p w:rsidR="000906C3" w:rsidRPr="00504A60" w:rsidRDefault="000906C3" w:rsidP="000906C3">
      <w:pPr>
        <w:pStyle w:val="3"/>
      </w:pPr>
      <w:bookmarkStart w:id="98" w:name="_Toc66377468"/>
      <w:r w:rsidRPr="00504A60">
        <w:rPr>
          <w:rFonts w:hint="eastAsia"/>
          <w:kern w:val="0"/>
          <w:position w:val="-2"/>
        </w:rPr>
        <w:t>3.1.2</w:t>
      </w:r>
      <w:r w:rsidRPr="00504A60">
        <w:rPr>
          <w:rFonts w:hint="eastAsia"/>
        </w:rPr>
        <w:t>人才培养方案调整</w:t>
      </w:r>
      <w:bookmarkEnd w:id="97"/>
      <w:bookmarkEnd w:id="98"/>
    </w:p>
    <w:p w:rsidR="000906C3" w:rsidRPr="002A5A9D" w:rsidRDefault="005F0C61" w:rsidP="005F0C61">
      <w:pPr>
        <w:spacing w:line="360" w:lineRule="auto"/>
        <w:ind w:firstLineChars="200" w:firstLine="480"/>
        <w:rPr>
          <w:rFonts w:ascii="宋体" w:hAnsi="宋体" w:cs="宋体"/>
          <w:bCs/>
          <w:kern w:val="0"/>
          <w:sz w:val="24"/>
          <w:szCs w:val="24"/>
        </w:rPr>
      </w:pPr>
      <w:bookmarkStart w:id="99" w:name="_Toc216065738"/>
      <w:bookmarkEnd w:id="99"/>
      <w:r w:rsidRPr="005F0C61">
        <w:rPr>
          <w:rFonts w:ascii="宋体" w:hAnsi="宋体" w:cs="Calibri" w:hint="eastAsia"/>
          <w:kern w:val="0"/>
          <w:sz w:val="24"/>
          <w:szCs w:val="24"/>
          <w:bdr w:val="none" w:sz="0" w:space="0" w:color="auto" w:frame="1"/>
        </w:rPr>
        <w:t>2019年1月《国家职业教育改革实施方案》、2019年6月《教育部关于职业院校专业人才培养方案制订与实施工作的指导意见》出台以来，学院组织全院相关工作人员进行了学习，并严格按照文件精神对2019年中职、高职共计86个专业的人才培养方案进行了修订，调整教学周数，规范课程设置。对2020级总计93个专业人才培养方案进行编写。修订、编写后的人才培养方案强调了“促进课证融通”、“加强分类指导”、“强化课程思政”等项工作。</w:t>
      </w:r>
      <w:r w:rsidR="000906C3">
        <w:rPr>
          <w:rFonts w:ascii="宋体" w:hAnsi="宋体" w:cs="Calibri" w:hint="eastAsia"/>
          <w:kern w:val="0"/>
          <w:sz w:val="24"/>
          <w:szCs w:val="24"/>
          <w:bdr w:val="none" w:sz="0" w:space="0" w:color="auto" w:frame="1"/>
        </w:rPr>
        <w:t xml:space="preserve"> </w:t>
      </w:r>
    </w:p>
    <w:p w:rsidR="000906C3" w:rsidRPr="00417696" w:rsidRDefault="000906C3" w:rsidP="000906C3">
      <w:pPr>
        <w:pStyle w:val="2"/>
      </w:pPr>
      <w:bookmarkStart w:id="100" w:name="_Toc28618277"/>
      <w:bookmarkStart w:id="101" w:name="_Toc66377469"/>
      <w:r w:rsidRPr="00504A60">
        <w:rPr>
          <w:rFonts w:hint="eastAsia"/>
        </w:rPr>
        <w:t>3.2</w:t>
      </w:r>
      <w:r w:rsidRPr="00504A60">
        <w:rPr>
          <w:rFonts w:hint="eastAsia"/>
        </w:rPr>
        <w:t>教育教学改革</w:t>
      </w:r>
      <w:bookmarkEnd w:id="100"/>
      <w:bookmarkEnd w:id="101"/>
    </w:p>
    <w:p w:rsidR="000906C3" w:rsidRPr="00504A60" w:rsidRDefault="000906C3" w:rsidP="000906C3">
      <w:pPr>
        <w:pStyle w:val="3"/>
      </w:pPr>
      <w:bookmarkStart w:id="102" w:name="_Toc28618279"/>
      <w:bookmarkStart w:id="103" w:name="_Toc66377470"/>
      <w:r w:rsidRPr="00504A60">
        <w:rPr>
          <w:rFonts w:hint="eastAsia"/>
        </w:rPr>
        <w:t>3.2.</w:t>
      </w:r>
      <w:r>
        <w:t>1</w:t>
      </w:r>
      <w:r w:rsidRPr="00504A60">
        <w:rPr>
          <w:rFonts w:hint="eastAsia"/>
        </w:rPr>
        <w:t>学校公共基础课、</w:t>
      </w:r>
      <w:r w:rsidR="00303703">
        <w:rPr>
          <w:rFonts w:hint="eastAsia"/>
        </w:rPr>
        <w:t>专业设置、师资队伍、</w:t>
      </w:r>
      <w:r w:rsidRPr="00504A60">
        <w:rPr>
          <w:rFonts w:hint="eastAsia"/>
        </w:rPr>
        <w:t>课程建设、人才培养模式改革、国际合作</w:t>
      </w:r>
      <w:bookmarkEnd w:id="102"/>
      <w:bookmarkEnd w:id="103"/>
    </w:p>
    <w:p w:rsidR="00E81B84" w:rsidRDefault="000906C3" w:rsidP="000906C3">
      <w:pPr>
        <w:spacing w:line="360" w:lineRule="auto"/>
        <w:ind w:firstLineChars="200" w:firstLine="480"/>
        <w:rPr>
          <w:rFonts w:ascii="宋体" w:hAnsi="宋体"/>
          <w:sz w:val="24"/>
          <w:szCs w:val="24"/>
        </w:rPr>
      </w:pPr>
      <w:r w:rsidRPr="004C0C0B">
        <w:rPr>
          <w:rFonts w:ascii="宋体" w:hAnsi="宋体" w:hint="eastAsia"/>
          <w:sz w:val="24"/>
          <w:szCs w:val="24"/>
        </w:rPr>
        <w:t>学院</w:t>
      </w:r>
      <w:r w:rsidR="00303703">
        <w:rPr>
          <w:rFonts w:ascii="宋体" w:hAnsi="宋体" w:hint="eastAsia"/>
          <w:sz w:val="24"/>
          <w:szCs w:val="24"/>
        </w:rPr>
        <w:t>现有护理、计算机应用、机电技术应用、会计电算化、音乐等4</w:t>
      </w:r>
      <w:r w:rsidR="00303703">
        <w:rPr>
          <w:rFonts w:ascii="宋体" w:hAnsi="宋体"/>
          <w:sz w:val="24"/>
          <w:szCs w:val="24"/>
        </w:rPr>
        <w:t>1个中职专业</w:t>
      </w:r>
      <w:r w:rsidR="00303703">
        <w:rPr>
          <w:rFonts w:ascii="宋体" w:hAnsi="宋体" w:hint="eastAsia"/>
          <w:sz w:val="24"/>
          <w:szCs w:val="24"/>
        </w:rPr>
        <w:t>，</w:t>
      </w:r>
      <w:r w:rsidR="00303703">
        <w:rPr>
          <w:rFonts w:ascii="宋体" w:hAnsi="宋体"/>
          <w:sz w:val="24"/>
          <w:szCs w:val="24"/>
        </w:rPr>
        <w:t>连续招生专业</w:t>
      </w:r>
      <w:r w:rsidR="00303703">
        <w:rPr>
          <w:rFonts w:ascii="宋体" w:hAnsi="宋体" w:hint="eastAsia"/>
          <w:sz w:val="24"/>
          <w:szCs w:val="24"/>
        </w:rPr>
        <w:t>2</w:t>
      </w:r>
      <w:r w:rsidR="00303703">
        <w:rPr>
          <w:rFonts w:ascii="宋体" w:hAnsi="宋体"/>
          <w:sz w:val="24"/>
          <w:szCs w:val="24"/>
        </w:rPr>
        <w:t>3个</w:t>
      </w:r>
      <w:r w:rsidR="00303703">
        <w:rPr>
          <w:rFonts w:ascii="宋体" w:hAnsi="宋体" w:hint="eastAsia"/>
          <w:sz w:val="24"/>
          <w:szCs w:val="24"/>
        </w:rPr>
        <w:t>，</w:t>
      </w:r>
      <w:r w:rsidR="00303703">
        <w:rPr>
          <w:rFonts w:ascii="宋体" w:hAnsi="宋体"/>
          <w:sz w:val="24"/>
          <w:szCs w:val="24"/>
        </w:rPr>
        <w:t>停招专业</w:t>
      </w:r>
      <w:r w:rsidR="00303703">
        <w:rPr>
          <w:rFonts w:ascii="宋体" w:hAnsi="宋体" w:hint="eastAsia"/>
          <w:sz w:val="24"/>
          <w:szCs w:val="24"/>
        </w:rPr>
        <w:t>1</w:t>
      </w:r>
      <w:r w:rsidR="00303703">
        <w:rPr>
          <w:rFonts w:ascii="宋体" w:hAnsi="宋体"/>
          <w:sz w:val="24"/>
          <w:szCs w:val="24"/>
        </w:rPr>
        <w:t>8个</w:t>
      </w:r>
      <w:r w:rsidR="00303703">
        <w:rPr>
          <w:rFonts w:ascii="宋体" w:hAnsi="宋体" w:hint="eastAsia"/>
          <w:sz w:val="24"/>
          <w:szCs w:val="24"/>
        </w:rPr>
        <w:t>。</w:t>
      </w:r>
      <w:r w:rsidR="00E81B84">
        <w:rPr>
          <w:rFonts w:ascii="宋体" w:hAnsi="宋体" w:hint="eastAsia"/>
          <w:sz w:val="24"/>
          <w:szCs w:val="24"/>
        </w:rPr>
        <w:t>2</w:t>
      </w:r>
      <w:r w:rsidR="00E81B84">
        <w:rPr>
          <w:rFonts w:ascii="宋体" w:hAnsi="宋体"/>
          <w:sz w:val="24"/>
          <w:szCs w:val="24"/>
        </w:rPr>
        <w:t>020年新增设了</w:t>
      </w:r>
      <w:r w:rsidR="00E81B84" w:rsidRPr="00E81B84">
        <w:rPr>
          <w:rFonts w:ascii="宋体" w:hAnsi="宋体" w:hint="eastAsia"/>
          <w:sz w:val="24"/>
          <w:szCs w:val="24"/>
        </w:rPr>
        <w:t>民族音乐与舞蹈专业</w:t>
      </w:r>
      <w:r w:rsidR="00E81B84">
        <w:rPr>
          <w:rFonts w:ascii="宋体" w:hAnsi="宋体" w:hint="eastAsia"/>
          <w:sz w:val="24"/>
          <w:szCs w:val="24"/>
        </w:rPr>
        <w:t>。</w:t>
      </w:r>
    </w:p>
    <w:p w:rsidR="00586A04" w:rsidRDefault="00303703" w:rsidP="00742FFE">
      <w:pPr>
        <w:spacing w:line="360" w:lineRule="auto"/>
        <w:ind w:firstLineChars="200" w:firstLine="480"/>
        <w:rPr>
          <w:rFonts w:ascii="宋体" w:hAnsi="宋体"/>
          <w:sz w:val="24"/>
          <w:szCs w:val="24"/>
        </w:rPr>
      </w:pPr>
      <w:r>
        <w:rPr>
          <w:rFonts w:ascii="宋体" w:hAnsi="宋体" w:hint="eastAsia"/>
          <w:sz w:val="24"/>
          <w:szCs w:val="24"/>
        </w:rPr>
        <w:t>现有专任教师5</w:t>
      </w:r>
      <w:r>
        <w:rPr>
          <w:rFonts w:ascii="宋体" w:hAnsi="宋体"/>
          <w:sz w:val="24"/>
          <w:szCs w:val="24"/>
        </w:rPr>
        <w:t>27人</w:t>
      </w:r>
      <w:r>
        <w:rPr>
          <w:rFonts w:ascii="宋体" w:hAnsi="宋体" w:hint="eastAsia"/>
          <w:sz w:val="24"/>
          <w:szCs w:val="24"/>
        </w:rPr>
        <w:t>，</w:t>
      </w:r>
      <w:r>
        <w:rPr>
          <w:rFonts w:ascii="宋体" w:hAnsi="宋体"/>
          <w:sz w:val="24"/>
          <w:szCs w:val="24"/>
        </w:rPr>
        <w:t>专业教师</w:t>
      </w:r>
      <w:r>
        <w:rPr>
          <w:rFonts w:ascii="宋体" w:hAnsi="宋体" w:hint="eastAsia"/>
          <w:sz w:val="24"/>
          <w:szCs w:val="24"/>
        </w:rPr>
        <w:t>3</w:t>
      </w:r>
      <w:r>
        <w:rPr>
          <w:rFonts w:ascii="宋体" w:hAnsi="宋体"/>
          <w:sz w:val="24"/>
          <w:szCs w:val="24"/>
        </w:rPr>
        <w:t>89人</w:t>
      </w:r>
      <w:r>
        <w:rPr>
          <w:rFonts w:ascii="宋体" w:hAnsi="宋体" w:hint="eastAsia"/>
          <w:sz w:val="24"/>
          <w:szCs w:val="24"/>
        </w:rPr>
        <w:t>，</w:t>
      </w:r>
      <w:r>
        <w:rPr>
          <w:rFonts w:ascii="宋体" w:hAnsi="宋体"/>
          <w:sz w:val="24"/>
          <w:szCs w:val="24"/>
        </w:rPr>
        <w:t>双师型教师</w:t>
      </w:r>
      <w:r>
        <w:rPr>
          <w:rFonts w:ascii="宋体" w:hAnsi="宋体" w:hint="eastAsia"/>
          <w:sz w:val="24"/>
          <w:szCs w:val="24"/>
        </w:rPr>
        <w:t>2</w:t>
      </w:r>
      <w:r>
        <w:rPr>
          <w:rFonts w:ascii="宋体" w:hAnsi="宋体"/>
          <w:sz w:val="24"/>
          <w:szCs w:val="24"/>
        </w:rPr>
        <w:t>16人</w:t>
      </w:r>
      <w:r>
        <w:rPr>
          <w:rFonts w:ascii="宋体" w:hAnsi="宋体" w:hint="eastAsia"/>
          <w:sz w:val="24"/>
          <w:szCs w:val="24"/>
        </w:rPr>
        <w:t>。</w:t>
      </w:r>
      <w:r w:rsidR="00E81B84" w:rsidRPr="00E81B84">
        <w:rPr>
          <w:rFonts w:ascii="宋体" w:hAnsi="宋体" w:hint="eastAsia"/>
          <w:sz w:val="24"/>
          <w:szCs w:val="24"/>
        </w:rPr>
        <w:t>具有高级职称221人，比例为45.5%，专任教师中具有硕士及以上学位教师186人，比例为38.3%， “双师型”及双师素质教师206人，比例为42.4%，学院拥有自治区级教学名师6人，自治区级教坛新秀6人。</w:t>
      </w:r>
    </w:p>
    <w:p w:rsidR="00303703" w:rsidRDefault="00303703" w:rsidP="000906C3">
      <w:pPr>
        <w:spacing w:line="360" w:lineRule="auto"/>
        <w:ind w:firstLineChars="200" w:firstLine="480"/>
        <w:rPr>
          <w:rFonts w:ascii="宋体" w:hAnsi="宋体"/>
          <w:sz w:val="24"/>
          <w:szCs w:val="24"/>
        </w:rPr>
      </w:pPr>
      <w:r w:rsidRPr="00303703">
        <w:rPr>
          <w:rFonts w:ascii="宋体" w:hAnsi="宋体" w:hint="eastAsia"/>
          <w:sz w:val="24"/>
          <w:szCs w:val="24"/>
        </w:rPr>
        <w:t>2019-2020学年开设课程总门数943门，从专业课程类型结构来看，A类、B类、C类课程开设的门数分别为197门、439门、307门。A类课程占总课程数的20.8%，B类课程占总课程数的46.7%，C类课程占总课程数的32.5%。开课总学时为108327，A类课程课时数占总学时数16.84%，B类课程课时数占总学时数34.83%，C类课程课时数占总学时数48.33%。实践总学时为65810，实践学时占总学时比例为60.75%，符合职业教育注重实践的要求。</w:t>
      </w:r>
    </w:p>
    <w:p w:rsidR="00303703" w:rsidRDefault="00303703" w:rsidP="000906C3">
      <w:pPr>
        <w:spacing w:line="360" w:lineRule="auto"/>
        <w:ind w:firstLineChars="200" w:firstLine="480"/>
        <w:rPr>
          <w:rFonts w:ascii="宋体" w:hAnsi="宋体"/>
          <w:sz w:val="24"/>
          <w:szCs w:val="24"/>
        </w:rPr>
      </w:pPr>
      <w:r w:rsidRPr="00303703">
        <w:rPr>
          <w:rFonts w:ascii="宋体" w:hAnsi="宋体" w:hint="eastAsia"/>
          <w:sz w:val="24"/>
          <w:szCs w:val="24"/>
        </w:rPr>
        <w:t>从课程属性结构来看，公共课有129门，课时数为学时44992，占总课时的</w:t>
      </w:r>
      <w:r w:rsidRPr="00303703">
        <w:rPr>
          <w:rFonts w:ascii="宋体" w:hAnsi="宋体" w:hint="eastAsia"/>
          <w:sz w:val="24"/>
          <w:szCs w:val="24"/>
        </w:rPr>
        <w:lastRenderedPageBreak/>
        <w:t>41.53%；专业基础课有199门，课时数为学时13545，占总课时的12.51%；专业课有615门，课时数为学时49790，占总课时的45.96%。</w:t>
      </w:r>
    </w:p>
    <w:p w:rsidR="00CA5EF3" w:rsidRDefault="00CA5EF3" w:rsidP="000906C3">
      <w:pPr>
        <w:spacing w:line="360" w:lineRule="auto"/>
        <w:ind w:firstLineChars="200" w:firstLine="480"/>
        <w:rPr>
          <w:rFonts w:ascii="宋体" w:hAnsi="宋体"/>
          <w:sz w:val="24"/>
          <w:szCs w:val="24"/>
        </w:rPr>
      </w:pPr>
      <w:r>
        <w:rPr>
          <w:rFonts w:ascii="宋体" w:hAnsi="宋体"/>
          <w:sz w:val="24"/>
          <w:szCs w:val="24"/>
        </w:rPr>
        <w:t>学院积极推进</w:t>
      </w:r>
      <w:r>
        <w:rPr>
          <w:rFonts w:ascii="宋体" w:hAnsi="宋体" w:hint="eastAsia"/>
          <w:sz w:val="24"/>
          <w:szCs w:val="24"/>
        </w:rPr>
        <w:t>“1+</w:t>
      </w:r>
      <w:r>
        <w:rPr>
          <w:rFonts w:ascii="宋体" w:hAnsi="宋体"/>
          <w:sz w:val="24"/>
          <w:szCs w:val="24"/>
        </w:rPr>
        <w:t>X</w:t>
      </w:r>
      <w:r>
        <w:rPr>
          <w:rFonts w:ascii="宋体" w:hAnsi="宋体" w:hint="eastAsia"/>
          <w:sz w:val="24"/>
          <w:szCs w:val="24"/>
        </w:rPr>
        <w:t>”试点工作的建设，</w:t>
      </w:r>
      <w:r w:rsidRPr="00CA5EF3">
        <w:rPr>
          <w:rFonts w:ascii="宋体" w:hAnsi="宋体" w:hint="eastAsia"/>
          <w:sz w:val="24"/>
          <w:szCs w:val="24"/>
        </w:rPr>
        <w:t xml:space="preserve"> 2020年成功申报了网络安全运维职业技能、研学旅行策划与管理(EEPM)职业技能、运动营养咨询与指导职业技能、虚拟现实应用开发职业技能、财务数字化应用职业技能、健康财富规划职业技能、家务管理职业技能、幼儿照护职业技能等11个1+X等级证书试点工作，</w:t>
      </w:r>
      <w:r w:rsidR="006B68F3">
        <w:rPr>
          <w:rFonts w:ascii="宋体" w:hAnsi="宋体" w:hint="eastAsia"/>
          <w:sz w:val="24"/>
          <w:szCs w:val="24"/>
        </w:rPr>
        <w:t>并成功获批了运动营养咨询与指导职业技能等5个“1+</w:t>
      </w:r>
      <w:r w:rsidR="006B68F3">
        <w:rPr>
          <w:rFonts w:ascii="宋体" w:hAnsi="宋体"/>
          <w:sz w:val="24"/>
          <w:szCs w:val="24"/>
        </w:rPr>
        <w:t>X</w:t>
      </w:r>
      <w:r w:rsidR="006B68F3">
        <w:rPr>
          <w:rFonts w:ascii="宋体" w:hAnsi="宋体" w:hint="eastAsia"/>
          <w:sz w:val="24"/>
          <w:szCs w:val="24"/>
        </w:rPr>
        <w:t>”等级证书考核试点。2</w:t>
      </w:r>
      <w:r w:rsidR="006B68F3">
        <w:rPr>
          <w:rFonts w:ascii="宋体" w:hAnsi="宋体"/>
          <w:sz w:val="24"/>
          <w:szCs w:val="24"/>
        </w:rPr>
        <w:t>020年</w:t>
      </w:r>
      <w:r w:rsidRPr="00CA5EF3">
        <w:rPr>
          <w:rFonts w:ascii="宋体" w:hAnsi="宋体" w:hint="eastAsia"/>
          <w:sz w:val="24"/>
          <w:szCs w:val="24"/>
        </w:rPr>
        <w:t>共有300名学生参加了1+X等级证书考试，已有83名学生已获得职业技能等级证书，其中24名学生获得财务数字化应用职业技能等级证书（初级），16名学生获得运动营养咨询与指导职业技能等级证书（初级），14名学生获得健康财富规划职业技能等级证书（初级），29名学生获得研学旅行策划与管理职业技能等级证书（初级）。</w:t>
      </w:r>
    </w:p>
    <w:p w:rsidR="00586A04" w:rsidRDefault="00586A04" w:rsidP="000906C3">
      <w:pPr>
        <w:spacing w:line="360" w:lineRule="auto"/>
        <w:ind w:firstLineChars="200" w:firstLine="480"/>
        <w:rPr>
          <w:rFonts w:ascii="宋体" w:hAnsi="宋体"/>
          <w:sz w:val="24"/>
          <w:szCs w:val="24"/>
        </w:rPr>
      </w:pPr>
      <w:r w:rsidRPr="00586A04">
        <w:rPr>
          <w:rFonts w:ascii="宋体" w:hAnsi="宋体" w:hint="eastAsia"/>
          <w:sz w:val="24"/>
          <w:szCs w:val="24"/>
        </w:rPr>
        <w:t>学院积极开展国际交流合作，在自治区蒙医药专业会议上，学院排蒙医蒙药系主任与前来参会的蒙古国传统医学技术学院领导进行了交流和洽谈，随后蒙古国传统医学技术学院发出邀请函，邀请我院就双方在蒙医药学领域的交流与合作进行洽谈。2019年，蒙古国立文化艺术大学文化学院院长德•巴雅尔等一行3人来我院商讨在学术、师生资源、长期招生等方面开展多项合作。教务处处长赴德国黑森州技术进修培训中心学习德国的职业教育经验，主要学习双元制理论、德国职业教育体系与双元制、德国教学质量管理，参观奔驰公司生产车间，学习工学交替经验，参观德国联邦中央职教研究所，学习德国工程技术人员、技工的培养，以及教学方法、授课技巧等。</w:t>
      </w:r>
    </w:p>
    <w:p w:rsidR="000906C3" w:rsidRPr="00504A60" w:rsidRDefault="000906C3" w:rsidP="000906C3">
      <w:pPr>
        <w:pStyle w:val="3"/>
      </w:pPr>
      <w:bookmarkStart w:id="104" w:name="_Toc28618280"/>
      <w:bookmarkStart w:id="105" w:name="_Toc66377471"/>
      <w:r w:rsidRPr="00504A60">
        <w:rPr>
          <w:rFonts w:hint="eastAsia"/>
        </w:rPr>
        <w:t>3.2.</w:t>
      </w:r>
      <w:r>
        <w:t>2</w:t>
      </w:r>
      <w:r w:rsidRPr="00504A60">
        <w:rPr>
          <w:rFonts w:hint="eastAsia"/>
        </w:rPr>
        <w:t>信息化教学、实训基地、教学资源建设、教材选用</w:t>
      </w:r>
      <w:bookmarkEnd w:id="104"/>
      <w:bookmarkEnd w:id="105"/>
    </w:p>
    <w:p w:rsidR="000B3280" w:rsidRPr="000B3280" w:rsidRDefault="000B3280" w:rsidP="000B3280">
      <w:pPr>
        <w:widowControl/>
        <w:spacing w:line="360" w:lineRule="auto"/>
        <w:ind w:firstLineChars="200" w:firstLine="480"/>
        <w:rPr>
          <w:rFonts w:ascii="宋体" w:hAnsi="宋体" w:cs="宋体"/>
          <w:kern w:val="0"/>
          <w:sz w:val="24"/>
          <w:szCs w:val="24"/>
        </w:rPr>
      </w:pPr>
      <w:r w:rsidRPr="000B3280">
        <w:rPr>
          <w:rFonts w:ascii="宋体" w:hAnsi="宋体" w:cs="宋体" w:hint="eastAsia"/>
          <w:kern w:val="0"/>
          <w:sz w:val="24"/>
          <w:szCs w:val="24"/>
        </w:rPr>
        <w:t>为全面贯彻落实《教育信息化2.0行动计划》、《中国教育现代化2035》，按照教育部《职业院校数字校园规范》建设标准要求，坚持育人为本，以教育理念创新为先导，以网络基础设施和基础服务平台建设为支撑，以信息技术与教育教学的深度融合为核心，适应师生对智慧校园的强烈需求，按照立足现实、科学规划、有序实施的原则，学院自2020年投入各类资金近1千万元，构建了需求</w:t>
      </w:r>
      <w:r w:rsidRPr="000B3280">
        <w:rPr>
          <w:rFonts w:ascii="宋体" w:hAnsi="宋体" w:cs="宋体" w:hint="eastAsia"/>
          <w:kern w:val="0"/>
          <w:sz w:val="24"/>
          <w:szCs w:val="24"/>
        </w:rPr>
        <w:lastRenderedPageBreak/>
        <w:t>驱动、深化应用、深度融合、共建共享的智慧校园信息管理服务体系，促进师生信息素养的提升，服务学院事业的全面发展，主要建设内容有：</w:t>
      </w:r>
    </w:p>
    <w:p w:rsidR="000B3280" w:rsidRPr="000B3280" w:rsidRDefault="000B3280" w:rsidP="000B3280">
      <w:pPr>
        <w:widowControl/>
        <w:spacing w:line="360" w:lineRule="auto"/>
        <w:ind w:firstLineChars="200" w:firstLine="480"/>
        <w:rPr>
          <w:rFonts w:ascii="宋体" w:hAnsi="宋体" w:cs="宋体"/>
          <w:kern w:val="0"/>
          <w:sz w:val="24"/>
          <w:szCs w:val="24"/>
        </w:rPr>
      </w:pPr>
      <w:r w:rsidRPr="000B3280">
        <w:rPr>
          <w:rFonts w:ascii="宋体" w:hAnsi="宋体" w:cs="宋体" w:hint="eastAsia"/>
          <w:kern w:val="0"/>
          <w:sz w:val="24"/>
          <w:szCs w:val="24"/>
        </w:rPr>
        <w:t>（1）信息化建设及应用方面，投入资金170万元购置网络安全防护设备，有效提升了校园网络整体安全防护能力。优化完善了教学管理、学生管理信息系统、协同办公系统、图书管理等信息化应用系统；实现了学生从录取、迎新缴费、日常教学管理到毕业离校以及学院日常运行、人员管理全流程的信息化，并通过数据交换中心、身份认证等平台实现数据、信息、身份的集成。</w:t>
      </w:r>
    </w:p>
    <w:p w:rsidR="000B3280" w:rsidRDefault="000B3280" w:rsidP="000B3280">
      <w:pPr>
        <w:widowControl/>
        <w:spacing w:line="360" w:lineRule="auto"/>
        <w:ind w:firstLineChars="200" w:firstLine="480"/>
        <w:rPr>
          <w:rFonts w:ascii="宋体" w:hAnsi="宋体" w:cs="宋体"/>
          <w:kern w:val="0"/>
          <w:sz w:val="24"/>
          <w:szCs w:val="24"/>
        </w:rPr>
      </w:pPr>
      <w:r w:rsidRPr="000B3280">
        <w:rPr>
          <w:rFonts w:ascii="宋体" w:hAnsi="宋体" w:cs="宋体" w:hint="eastAsia"/>
          <w:kern w:val="0"/>
          <w:sz w:val="24"/>
          <w:szCs w:val="24"/>
        </w:rPr>
        <w:t>完成了中国电信校园一卡通系统的改造。构建一张包含校园一卡通、教室管理、考勤、门禁、梯控、水电控、校园广播等业务的智能感知物联网络，实现了校园实体卡应用逐步转换为基于生物特征识别、手机APP、NFC、微信和支付宝小程序的虚拟卡应用。</w:t>
      </w:r>
    </w:p>
    <w:p w:rsidR="00C6384A" w:rsidRPr="00C6384A" w:rsidRDefault="00C6384A" w:rsidP="00C6384A">
      <w:pPr>
        <w:widowControl/>
        <w:spacing w:line="360" w:lineRule="auto"/>
        <w:ind w:firstLineChars="200" w:firstLine="480"/>
        <w:rPr>
          <w:rFonts w:ascii="宋体" w:hAnsi="宋体" w:cs="宋体"/>
          <w:kern w:val="0"/>
          <w:sz w:val="24"/>
          <w:szCs w:val="24"/>
        </w:rPr>
      </w:pPr>
      <w:r>
        <w:rPr>
          <w:rFonts w:ascii="宋体" w:hAnsi="宋体" w:cs="宋体"/>
          <w:kern w:val="0"/>
          <w:sz w:val="24"/>
          <w:szCs w:val="24"/>
        </w:rPr>
        <w:t>建成了蒙药学特色专业教学资源库</w:t>
      </w:r>
      <w:r>
        <w:rPr>
          <w:rFonts w:ascii="宋体" w:hAnsi="宋体" w:cs="宋体" w:hint="eastAsia"/>
          <w:kern w:val="0"/>
          <w:sz w:val="24"/>
          <w:szCs w:val="24"/>
        </w:rPr>
        <w:t>。</w:t>
      </w:r>
      <w:r w:rsidRPr="00C6384A">
        <w:rPr>
          <w:rFonts w:ascii="宋体" w:hAnsi="宋体" w:cs="宋体" w:hint="eastAsia"/>
          <w:kern w:val="0"/>
          <w:sz w:val="24"/>
          <w:szCs w:val="24"/>
        </w:rPr>
        <w:t>蒙药专业教学资源库以学生、教师、社会人员为使用群体，以满足教学、科研、社会服务为建设目标，建设为体现现代蒙药行业最新发展动态的优质教学资源库。具体建设目标包括：①资源库版面设计、研发、收集、整理等工作，建设有学习中心、素材中心、校企合作等模块。②拍摄教学视频，并建设成10门慕课课程。③利用建设的蒙医药等课程，进行线上教学改革、为校企合作单位进行线上教学培训。</w:t>
      </w:r>
    </w:p>
    <w:p w:rsidR="00C6384A" w:rsidRPr="00C6384A" w:rsidRDefault="00C6384A" w:rsidP="00C6384A">
      <w:pPr>
        <w:widowControl/>
        <w:spacing w:line="360" w:lineRule="auto"/>
        <w:ind w:firstLineChars="200" w:firstLine="480"/>
        <w:rPr>
          <w:rFonts w:ascii="宋体" w:hAnsi="宋体" w:cs="宋体"/>
          <w:kern w:val="0"/>
          <w:sz w:val="24"/>
          <w:szCs w:val="24"/>
        </w:rPr>
      </w:pPr>
      <w:r w:rsidRPr="00C6384A">
        <w:rPr>
          <w:rFonts w:ascii="宋体" w:hAnsi="宋体" w:cs="宋体" w:hint="eastAsia"/>
          <w:kern w:val="0"/>
          <w:sz w:val="24"/>
          <w:szCs w:val="24"/>
        </w:rPr>
        <w:t>目前，蒙药专业教学资源库涵盖了蒙药学专业图片1828个、视频448个、PPT 384个、虚拟软件2套等多方位素材资源，总访问量1762288，用户总数1645。资源库助力教师在2019年获得自治区级技能比赛奖项2项、呼伦贝尔市级1项、呼伦贝尔职业技术学院级3项；申请到教育教改类国家级科研课题1项、内蒙自治区课题4项、呼伦贝尔市级课题3项、院级课题7项。资源库支持校企合作单位呼伦贝尔市蒙医医院完成国家住院医师规范化培训项目。</w:t>
      </w:r>
    </w:p>
    <w:p w:rsidR="00C6384A" w:rsidRDefault="00C6384A" w:rsidP="00C6384A">
      <w:pPr>
        <w:widowControl/>
        <w:spacing w:line="360" w:lineRule="auto"/>
        <w:ind w:firstLineChars="200" w:firstLine="480"/>
        <w:rPr>
          <w:rFonts w:ascii="宋体" w:hAnsi="宋体" w:cs="宋体"/>
          <w:kern w:val="0"/>
          <w:sz w:val="24"/>
          <w:szCs w:val="24"/>
        </w:rPr>
      </w:pPr>
      <w:r w:rsidRPr="00C6384A">
        <w:rPr>
          <w:rFonts w:ascii="宋体" w:hAnsi="宋体" w:cs="宋体" w:hint="eastAsia"/>
          <w:kern w:val="0"/>
          <w:sz w:val="24"/>
          <w:szCs w:val="24"/>
        </w:rPr>
        <w:t>蒙药学专业教学资源库项目在疫情期间作为响应教育部“停课不停学，不停教”号召的网络载体，对线上教学工作中起到了支撑作用。对学院线上线下教学科研改革工作起到了积极推动作用。体现了蒙医药学知识与现代信息技术的结合，填补了职业院校蒙文课程线上教学资源的空白，促进了蒙医药学的现代化进程,对实现蒙医药学的产业化发展具有重要意义。</w:t>
      </w:r>
    </w:p>
    <w:p w:rsidR="000906C3" w:rsidRDefault="000B3280" w:rsidP="000B3280">
      <w:pPr>
        <w:widowControl/>
        <w:spacing w:line="360" w:lineRule="auto"/>
        <w:ind w:firstLineChars="200" w:firstLine="480"/>
        <w:rPr>
          <w:rFonts w:ascii="宋体" w:hAnsi="宋体" w:cs="宋体"/>
          <w:kern w:val="0"/>
          <w:sz w:val="24"/>
          <w:szCs w:val="24"/>
        </w:rPr>
      </w:pPr>
      <w:r w:rsidRPr="000B3280">
        <w:rPr>
          <w:rFonts w:ascii="宋体" w:hAnsi="宋体" w:cs="宋体" w:hint="eastAsia"/>
          <w:kern w:val="0"/>
          <w:sz w:val="24"/>
          <w:szCs w:val="24"/>
        </w:rPr>
        <w:lastRenderedPageBreak/>
        <w:t>（2）信息化教学方面，依托超星泛雅网络教学平台，打造了覆盖师生全员的新型的学习空间，构建了线上线下学习模式，为疫情防控期间线上教学提供有力支持和保障，截止目前学院教师自建近2582门上线课程，平台共有各类教学资源74.22万个，月访问量超过1000万次。</w:t>
      </w:r>
    </w:p>
    <w:p w:rsidR="00742DF3" w:rsidRPr="00504A60" w:rsidRDefault="00742DF3" w:rsidP="00742DF3">
      <w:pPr>
        <w:widowControl/>
        <w:spacing w:line="360" w:lineRule="auto"/>
        <w:ind w:firstLineChars="200" w:firstLine="480"/>
        <w:rPr>
          <w:rFonts w:ascii="宋体" w:hAnsi="宋体" w:cs="宋体"/>
          <w:kern w:val="0"/>
          <w:sz w:val="24"/>
          <w:szCs w:val="24"/>
        </w:rPr>
      </w:pPr>
      <w:r>
        <w:rPr>
          <w:rFonts w:ascii="宋体" w:hAnsi="宋体" w:cs="宋体" w:hint="eastAsia"/>
          <w:kern w:val="0"/>
          <w:sz w:val="24"/>
          <w:szCs w:val="24"/>
        </w:rPr>
        <w:t>学院教材的选用完全</w:t>
      </w:r>
      <w:r w:rsidRPr="00742DF3">
        <w:rPr>
          <w:rFonts w:ascii="宋体" w:hAnsi="宋体" w:cs="宋体" w:hint="eastAsia"/>
          <w:kern w:val="0"/>
          <w:sz w:val="24"/>
          <w:szCs w:val="24"/>
        </w:rPr>
        <w:t>按照国家、省、市等有关部门规定选用教材。根据《</w:t>
      </w:r>
      <w:r>
        <w:rPr>
          <w:rFonts w:ascii="宋体" w:hAnsi="宋体" w:cs="宋体" w:hint="eastAsia"/>
          <w:kern w:val="0"/>
          <w:sz w:val="24"/>
          <w:szCs w:val="24"/>
        </w:rPr>
        <w:t>呼伦贝尔</w:t>
      </w:r>
      <w:r w:rsidRPr="00742DF3">
        <w:rPr>
          <w:rFonts w:ascii="宋体" w:hAnsi="宋体" w:cs="宋体" w:hint="eastAsia"/>
          <w:kern w:val="0"/>
          <w:sz w:val="24"/>
          <w:szCs w:val="24"/>
        </w:rPr>
        <w:t>职业技术学校教材征订与发放管理规定》，加强和完善教材管理工作。遵循教育部规划新教材、推荐教材优先选用的原则，校本教材的选用经学校审批，并按上级规定征订和发放。</w:t>
      </w:r>
    </w:p>
    <w:p w:rsidR="000906C3" w:rsidRPr="00504A60" w:rsidRDefault="000906C3" w:rsidP="000906C3">
      <w:pPr>
        <w:pStyle w:val="2"/>
      </w:pPr>
      <w:bookmarkStart w:id="106" w:name="_Toc28618281"/>
      <w:bookmarkStart w:id="107" w:name="_Toc66377472"/>
      <w:r w:rsidRPr="00504A60">
        <w:rPr>
          <w:rFonts w:hint="eastAsia"/>
        </w:rPr>
        <w:t>3.3</w:t>
      </w:r>
      <w:r w:rsidRPr="00504A60">
        <w:rPr>
          <w:rFonts w:hint="eastAsia"/>
        </w:rPr>
        <w:t>教师培养培训</w:t>
      </w:r>
      <w:bookmarkEnd w:id="106"/>
      <w:bookmarkEnd w:id="107"/>
    </w:p>
    <w:p w:rsidR="00742FFE" w:rsidRPr="00742FFE" w:rsidRDefault="00742FFE" w:rsidP="00742FFE">
      <w:pPr>
        <w:widowControl/>
        <w:spacing w:line="360" w:lineRule="auto"/>
        <w:ind w:firstLineChars="250" w:firstLine="600"/>
        <w:rPr>
          <w:rFonts w:ascii="宋体" w:hAnsi="宋体" w:cs="宋体"/>
          <w:kern w:val="0"/>
          <w:sz w:val="24"/>
          <w:szCs w:val="24"/>
        </w:rPr>
      </w:pPr>
      <w:r w:rsidRPr="00742FFE">
        <w:rPr>
          <w:rFonts w:ascii="宋体" w:hAnsi="宋体" w:cs="宋体" w:hint="eastAsia"/>
          <w:kern w:val="0"/>
          <w:sz w:val="24"/>
          <w:szCs w:val="24"/>
        </w:rPr>
        <w:t>学院鼓励教师积极参与各级各类教学竞赛。2020年我院教师在教学比赛中荣获自治区级一等奖1人，二等奖5人，三等奖3人。在呼伦贝尔市中等职业技术学校专业技能大赛中我院教师指导学生荣获一等奖2项，二等奖5项，三等奖12项。2020年学院举办超星杯“北疆云思政”精品微课教学比赛，全院共有158件微课作品参加了初赛评审，推荐50件微课作品入围院级决赛，决赛最终评出一等奖2人，二等奖4人，三等奖8人，优秀奖14人。组织内蒙古2019年职业院校教师素质提高计划“高职”“中职”培训，参训学员三十余人。组织我院教师参加学术研讨会、校企合作、1+X证书等专业培训计划，2020年我院共参与线上线下培训330余人次，其中参加国家级培训27人次，自治区级培训39人次，市级培训90人次，院级培训175人次。组织14名教师参加“第二期职业教育课题研究与论文写作专题研讨会”线上培训。鼓励师生积极参加上级科协组织的各项活动。我院科协组织教师代表参加了以“决胜全面小康，践行科技为民”为主题的2020年呼伦贝尔市全国科普日主场活动启动仪式。10月22日我院科协联合艺术系、机电工程系组织100余名师生到现场观摩2020年呼伦贝尔市公民科学素质大赛。11月20日我院科协选派胡一铭老师代表呼伦贝尔市参加全区公民科学素质大赛，最终呼伦贝尔市代表队荣获团体三等奖、最佳视频奖。</w:t>
      </w:r>
    </w:p>
    <w:p w:rsidR="000906C3" w:rsidRPr="00504A60" w:rsidRDefault="000906C3" w:rsidP="000906C3">
      <w:pPr>
        <w:pStyle w:val="2"/>
      </w:pPr>
      <w:bookmarkStart w:id="108" w:name="_Toc28618283"/>
      <w:bookmarkStart w:id="109" w:name="_Toc66377473"/>
      <w:r w:rsidRPr="00504A60">
        <w:rPr>
          <w:rFonts w:hint="eastAsia"/>
        </w:rPr>
        <w:lastRenderedPageBreak/>
        <w:t>3.4</w:t>
      </w:r>
      <w:r w:rsidRPr="00504A60">
        <w:rPr>
          <w:rFonts w:hint="eastAsia"/>
        </w:rPr>
        <w:t>规范管理情况</w:t>
      </w:r>
      <w:bookmarkEnd w:id="108"/>
      <w:bookmarkEnd w:id="109"/>
    </w:p>
    <w:p w:rsidR="000906C3" w:rsidRPr="00504A60" w:rsidRDefault="000906C3" w:rsidP="000906C3">
      <w:pPr>
        <w:pStyle w:val="3"/>
        <w:rPr>
          <w:rFonts w:ascii="黑体" w:eastAsia="黑体" w:hAnsi="黑体"/>
          <w:b/>
          <w:sz w:val="28"/>
          <w:szCs w:val="28"/>
        </w:rPr>
      </w:pPr>
      <w:bookmarkStart w:id="110" w:name="_Toc28618284"/>
      <w:bookmarkStart w:id="111" w:name="_Toc66377474"/>
      <w:r w:rsidRPr="00504A60">
        <w:rPr>
          <w:rFonts w:hint="eastAsia"/>
        </w:rPr>
        <w:t>3.4.1</w:t>
      </w:r>
      <w:bookmarkEnd w:id="110"/>
      <w:r w:rsidR="00E46ABB">
        <w:rPr>
          <w:rFonts w:hint="eastAsia"/>
        </w:rPr>
        <w:t>教学管理</w:t>
      </w:r>
      <w:bookmarkEnd w:id="111"/>
    </w:p>
    <w:p w:rsidR="00E46ABB" w:rsidRDefault="00E46ABB" w:rsidP="00E46ABB">
      <w:pPr>
        <w:spacing w:line="360" w:lineRule="auto"/>
        <w:ind w:firstLineChars="200" w:firstLine="480"/>
        <w:rPr>
          <w:rFonts w:ascii="宋体" w:hAnsi="宋体" w:cs="宋体"/>
          <w:kern w:val="0"/>
          <w:sz w:val="24"/>
          <w:szCs w:val="24"/>
        </w:rPr>
      </w:pPr>
      <w:r w:rsidRPr="00E46ABB">
        <w:rPr>
          <w:rFonts w:ascii="宋体" w:hAnsi="宋体" w:cs="宋体" w:hint="eastAsia"/>
          <w:kern w:val="0"/>
          <w:sz w:val="24"/>
          <w:szCs w:val="24"/>
        </w:rPr>
        <w:t>严格执行课程计划，按照国家和</w:t>
      </w:r>
      <w:r>
        <w:rPr>
          <w:rFonts w:ascii="宋体" w:hAnsi="宋体" w:cs="宋体" w:hint="eastAsia"/>
          <w:kern w:val="0"/>
          <w:sz w:val="24"/>
          <w:szCs w:val="24"/>
        </w:rPr>
        <w:t>自治区</w:t>
      </w:r>
      <w:r w:rsidRPr="00E46ABB">
        <w:rPr>
          <w:rFonts w:ascii="宋体" w:hAnsi="宋体" w:cs="宋体" w:hint="eastAsia"/>
          <w:kern w:val="0"/>
          <w:sz w:val="24"/>
          <w:szCs w:val="24"/>
        </w:rPr>
        <w:t>、市规定的课程方案和课程计划等组织教学活动，保证按规定开齐课程和开足课时。</w:t>
      </w:r>
      <w:r>
        <w:rPr>
          <w:rFonts w:ascii="宋体" w:hAnsi="宋体" w:cs="宋体" w:hint="eastAsia"/>
          <w:kern w:val="0"/>
          <w:sz w:val="24"/>
          <w:szCs w:val="24"/>
        </w:rPr>
        <w:t>教务处</w:t>
      </w:r>
      <w:r w:rsidRPr="00E46ABB">
        <w:rPr>
          <w:rFonts w:ascii="宋体" w:hAnsi="宋体" w:cs="宋体" w:hint="eastAsia"/>
          <w:kern w:val="0"/>
          <w:sz w:val="24"/>
          <w:szCs w:val="24"/>
        </w:rPr>
        <w:t>每</w:t>
      </w:r>
      <w:r>
        <w:rPr>
          <w:rFonts w:ascii="宋体" w:hAnsi="宋体" w:cs="宋体" w:hint="eastAsia"/>
          <w:kern w:val="0"/>
          <w:sz w:val="24"/>
          <w:szCs w:val="24"/>
        </w:rPr>
        <w:t>周</w:t>
      </w:r>
      <w:r w:rsidRPr="00E46ABB">
        <w:rPr>
          <w:rFonts w:ascii="宋体" w:hAnsi="宋体" w:cs="宋体" w:hint="eastAsia"/>
          <w:kern w:val="0"/>
          <w:sz w:val="24"/>
          <w:szCs w:val="24"/>
        </w:rPr>
        <w:t>进行教学常规检查，</w:t>
      </w:r>
      <w:r>
        <w:rPr>
          <w:rFonts w:ascii="宋体" w:hAnsi="宋体" w:cs="宋体" w:hint="eastAsia"/>
          <w:kern w:val="0"/>
          <w:sz w:val="24"/>
          <w:szCs w:val="24"/>
        </w:rPr>
        <w:t>每学期进行期初、期中、期末集中教学检查，</w:t>
      </w:r>
      <w:r w:rsidRPr="00E46ABB">
        <w:rPr>
          <w:rFonts w:ascii="宋体" w:hAnsi="宋体" w:cs="宋体" w:hint="eastAsia"/>
          <w:kern w:val="0"/>
          <w:sz w:val="24"/>
          <w:szCs w:val="24"/>
        </w:rPr>
        <w:t>通过对</w:t>
      </w:r>
      <w:r>
        <w:rPr>
          <w:rFonts w:ascii="宋体" w:hAnsi="宋体" w:cs="宋体" w:hint="eastAsia"/>
          <w:kern w:val="0"/>
          <w:sz w:val="24"/>
          <w:szCs w:val="24"/>
        </w:rPr>
        <w:t>系部教学各项工作的开展情况、教师的授课计划、</w:t>
      </w:r>
      <w:r w:rsidRPr="00E46ABB">
        <w:rPr>
          <w:rFonts w:ascii="宋体" w:hAnsi="宋体" w:cs="宋体" w:hint="eastAsia"/>
          <w:kern w:val="0"/>
          <w:sz w:val="24"/>
          <w:szCs w:val="24"/>
        </w:rPr>
        <w:t>教案</w:t>
      </w:r>
      <w:r>
        <w:rPr>
          <w:rFonts w:ascii="宋体" w:hAnsi="宋体" w:cs="宋体" w:hint="eastAsia"/>
          <w:kern w:val="0"/>
          <w:sz w:val="24"/>
          <w:szCs w:val="24"/>
        </w:rPr>
        <w:t>、</w:t>
      </w:r>
      <w:r w:rsidRPr="00E46ABB">
        <w:rPr>
          <w:rFonts w:ascii="宋体" w:hAnsi="宋体" w:cs="宋体" w:hint="eastAsia"/>
          <w:kern w:val="0"/>
          <w:sz w:val="24"/>
          <w:szCs w:val="24"/>
        </w:rPr>
        <w:t>听课</w:t>
      </w:r>
      <w:r>
        <w:rPr>
          <w:rFonts w:ascii="宋体" w:hAnsi="宋体" w:cs="宋体" w:hint="eastAsia"/>
          <w:kern w:val="0"/>
          <w:sz w:val="24"/>
          <w:szCs w:val="24"/>
        </w:rPr>
        <w:t>笔记</w:t>
      </w:r>
      <w:r w:rsidRPr="00E46ABB">
        <w:rPr>
          <w:rFonts w:ascii="宋体" w:hAnsi="宋体" w:cs="宋体" w:hint="eastAsia"/>
          <w:kern w:val="0"/>
          <w:sz w:val="24"/>
          <w:szCs w:val="24"/>
        </w:rPr>
        <w:t>、考勤记录的检查，提高认识，加强管理，明确规范</w:t>
      </w:r>
      <w:r>
        <w:rPr>
          <w:rFonts w:ascii="宋体" w:hAnsi="宋体" w:cs="宋体" w:hint="eastAsia"/>
          <w:kern w:val="0"/>
          <w:sz w:val="24"/>
          <w:szCs w:val="24"/>
        </w:rPr>
        <w:t>，</w:t>
      </w:r>
      <w:r w:rsidRPr="00E46ABB">
        <w:rPr>
          <w:rFonts w:ascii="宋体" w:hAnsi="宋体" w:cs="宋体" w:hint="eastAsia"/>
          <w:kern w:val="0"/>
          <w:sz w:val="24"/>
          <w:szCs w:val="24"/>
        </w:rPr>
        <w:t>切实从教学常规入手，确保教学工作有计划、有执行、有检查、有总结。提高教学质量和水平。</w:t>
      </w:r>
    </w:p>
    <w:p w:rsidR="00E46ABB" w:rsidRDefault="00E46ABB" w:rsidP="00E46ABB">
      <w:pPr>
        <w:pStyle w:val="3"/>
      </w:pPr>
      <w:bookmarkStart w:id="112" w:name="_Toc66377475"/>
      <w:r w:rsidRPr="00504A60">
        <w:rPr>
          <w:rFonts w:hint="eastAsia"/>
        </w:rPr>
        <w:t>3.4.</w:t>
      </w:r>
      <w:r>
        <w:t>2</w:t>
      </w:r>
      <w:r>
        <w:rPr>
          <w:rFonts w:hint="eastAsia"/>
        </w:rPr>
        <w:t>学生管理</w:t>
      </w:r>
      <w:bookmarkEnd w:id="112"/>
    </w:p>
    <w:p w:rsidR="0068078A" w:rsidRDefault="007154F3" w:rsidP="0068078A">
      <w:pPr>
        <w:spacing w:line="360" w:lineRule="auto"/>
        <w:ind w:firstLineChars="200" w:firstLine="480"/>
        <w:rPr>
          <w:rFonts w:ascii="宋体" w:hAnsi="宋体" w:cs="宋体"/>
          <w:kern w:val="0"/>
          <w:sz w:val="24"/>
          <w:szCs w:val="24"/>
        </w:rPr>
      </w:pPr>
      <w:r w:rsidRPr="007154F3">
        <w:rPr>
          <w:rFonts w:ascii="宋体" w:hAnsi="宋体" w:cs="宋体" w:hint="eastAsia"/>
          <w:kern w:val="0"/>
          <w:sz w:val="24"/>
          <w:szCs w:val="24"/>
        </w:rPr>
        <w:t>以立德树人</w:t>
      </w:r>
      <w:r>
        <w:rPr>
          <w:rFonts w:ascii="宋体" w:hAnsi="宋体" w:cs="宋体" w:hint="eastAsia"/>
          <w:kern w:val="0"/>
          <w:sz w:val="24"/>
          <w:szCs w:val="24"/>
        </w:rPr>
        <w:t>，</w:t>
      </w:r>
      <w:r w:rsidRPr="007154F3">
        <w:rPr>
          <w:rFonts w:ascii="宋体" w:hAnsi="宋体" w:cs="宋体" w:hint="eastAsia"/>
          <w:kern w:val="0"/>
          <w:sz w:val="24"/>
          <w:szCs w:val="24"/>
        </w:rPr>
        <w:t>践行社会主义核心价值观为指导</w:t>
      </w:r>
      <w:r>
        <w:rPr>
          <w:rFonts w:ascii="宋体" w:hAnsi="宋体" w:cs="宋体" w:hint="eastAsia"/>
          <w:kern w:val="0"/>
          <w:sz w:val="24"/>
          <w:szCs w:val="24"/>
        </w:rPr>
        <w:t>，</w:t>
      </w:r>
      <w:r w:rsidRPr="007154F3">
        <w:rPr>
          <w:rFonts w:ascii="宋体" w:hAnsi="宋体" w:cs="宋体" w:hint="eastAsia"/>
          <w:kern w:val="0"/>
          <w:sz w:val="24"/>
          <w:szCs w:val="24"/>
        </w:rPr>
        <w:t>以学生为本，大力加强德育队伍的学习力、执行力、创造力，让校园充满朝气活力，阳光自信，促进校园安全文明和谐</w:t>
      </w:r>
      <w:r>
        <w:rPr>
          <w:rFonts w:ascii="宋体" w:hAnsi="宋体" w:cs="宋体" w:hint="eastAsia"/>
          <w:kern w:val="0"/>
          <w:sz w:val="24"/>
          <w:szCs w:val="24"/>
        </w:rPr>
        <w:t>，</w:t>
      </w:r>
      <w:r w:rsidRPr="007154F3">
        <w:rPr>
          <w:rFonts w:ascii="宋体" w:hAnsi="宋体" w:cs="宋体" w:hint="eastAsia"/>
          <w:kern w:val="0"/>
          <w:sz w:val="24"/>
          <w:szCs w:val="24"/>
        </w:rPr>
        <w:t>促进德育工作规范化、程序化、精细化。</w:t>
      </w:r>
    </w:p>
    <w:p w:rsidR="0068078A" w:rsidRPr="00504A60" w:rsidRDefault="0068078A" w:rsidP="0068078A">
      <w:pPr>
        <w:spacing w:line="360" w:lineRule="auto"/>
        <w:ind w:firstLineChars="200" w:firstLine="480"/>
        <w:rPr>
          <w:rFonts w:ascii="宋体" w:hAnsi="宋体"/>
          <w:sz w:val="24"/>
          <w:szCs w:val="24"/>
        </w:rPr>
      </w:pPr>
      <w:r w:rsidRPr="00504A60">
        <w:rPr>
          <w:rFonts w:ascii="宋体" w:hAnsi="宋体" w:cs="宋体" w:hint="eastAsia"/>
          <w:kern w:val="0"/>
          <w:sz w:val="24"/>
          <w:szCs w:val="24"/>
        </w:rPr>
        <w:t>完善班主任岗位职责和班主任工作量化考评激励机制。</w:t>
      </w:r>
      <w:r>
        <w:rPr>
          <w:rFonts w:ascii="宋体" w:hAnsi="宋体" w:cs="宋体" w:hint="eastAsia"/>
          <w:kern w:val="0"/>
          <w:sz w:val="24"/>
          <w:szCs w:val="24"/>
        </w:rPr>
        <w:t>疫情停课期间，广大学生工作人员坚持2</w:t>
      </w:r>
      <w:r>
        <w:rPr>
          <w:rFonts w:ascii="宋体" w:hAnsi="宋体" w:cs="宋体"/>
          <w:kern w:val="0"/>
          <w:sz w:val="24"/>
          <w:szCs w:val="24"/>
        </w:rPr>
        <w:t>4小时不间断在线值守</w:t>
      </w:r>
      <w:r>
        <w:rPr>
          <w:rFonts w:ascii="宋体" w:hAnsi="宋体" w:cs="宋体" w:hint="eastAsia"/>
          <w:kern w:val="0"/>
          <w:sz w:val="24"/>
          <w:szCs w:val="24"/>
        </w:rPr>
        <w:t>，</w:t>
      </w:r>
      <w:r>
        <w:rPr>
          <w:rFonts w:ascii="宋体" w:hAnsi="宋体" w:cs="宋体"/>
          <w:kern w:val="0"/>
          <w:sz w:val="24"/>
          <w:szCs w:val="24"/>
        </w:rPr>
        <w:t>确保了停课期间学生无一人掉队</w:t>
      </w:r>
      <w:r>
        <w:rPr>
          <w:rFonts w:ascii="宋体" w:hAnsi="宋体" w:cs="宋体" w:hint="eastAsia"/>
          <w:kern w:val="0"/>
          <w:sz w:val="24"/>
          <w:szCs w:val="24"/>
        </w:rPr>
        <w:t>、</w:t>
      </w:r>
      <w:r>
        <w:rPr>
          <w:rFonts w:ascii="宋体" w:hAnsi="宋体" w:cs="宋体"/>
          <w:kern w:val="0"/>
          <w:sz w:val="24"/>
          <w:szCs w:val="24"/>
        </w:rPr>
        <w:t>无一人失联</w:t>
      </w:r>
      <w:r>
        <w:rPr>
          <w:rFonts w:ascii="宋体" w:hAnsi="宋体" w:cs="宋体" w:hint="eastAsia"/>
          <w:kern w:val="0"/>
          <w:sz w:val="24"/>
          <w:szCs w:val="24"/>
        </w:rPr>
        <w:t>。</w:t>
      </w:r>
    </w:p>
    <w:p w:rsidR="000963B8" w:rsidRDefault="000963B8" w:rsidP="000963B8">
      <w:pPr>
        <w:pStyle w:val="3"/>
      </w:pPr>
      <w:bookmarkStart w:id="113" w:name="_Toc66377476"/>
      <w:r w:rsidRPr="00504A60">
        <w:rPr>
          <w:rFonts w:hint="eastAsia"/>
        </w:rPr>
        <w:t>3.4.</w:t>
      </w:r>
      <w:r>
        <w:t>3</w:t>
      </w:r>
      <w:r>
        <w:rPr>
          <w:rFonts w:hint="eastAsia"/>
        </w:rPr>
        <w:t>财务管理</w:t>
      </w:r>
      <w:bookmarkEnd w:id="113"/>
    </w:p>
    <w:p w:rsidR="000963B8" w:rsidRDefault="000963B8" w:rsidP="000963B8">
      <w:pPr>
        <w:spacing w:line="360" w:lineRule="auto"/>
        <w:ind w:firstLineChars="200" w:firstLine="480"/>
        <w:rPr>
          <w:rFonts w:ascii="宋体" w:hAnsi="宋体" w:cs="宋体"/>
          <w:kern w:val="0"/>
          <w:sz w:val="24"/>
          <w:szCs w:val="24"/>
        </w:rPr>
      </w:pPr>
      <w:r w:rsidRPr="000963B8">
        <w:rPr>
          <w:rFonts w:ascii="宋体" w:hAnsi="宋体" w:cs="宋体" w:hint="eastAsia"/>
          <w:kern w:val="0"/>
          <w:sz w:val="24"/>
          <w:szCs w:val="24"/>
        </w:rPr>
        <w:t>严格执行预算制度</w:t>
      </w:r>
      <w:r>
        <w:rPr>
          <w:rFonts w:ascii="宋体" w:hAnsi="宋体" w:cs="宋体" w:hint="eastAsia"/>
          <w:kern w:val="0"/>
          <w:sz w:val="24"/>
          <w:szCs w:val="24"/>
        </w:rPr>
        <w:t>，</w:t>
      </w:r>
      <w:r w:rsidRPr="000963B8">
        <w:rPr>
          <w:rFonts w:ascii="宋体" w:hAnsi="宋体" w:cs="宋体" w:hint="eastAsia"/>
          <w:kern w:val="0"/>
          <w:sz w:val="24"/>
          <w:szCs w:val="24"/>
        </w:rPr>
        <w:t>严控超预算、无预算开支。落实国库集中采购，建立健全公共财政预算拨款、财政专户管理收入各项对应关系</w:t>
      </w:r>
      <w:r>
        <w:rPr>
          <w:rFonts w:ascii="宋体" w:hAnsi="宋体" w:cs="宋体" w:hint="eastAsia"/>
          <w:kern w:val="0"/>
          <w:sz w:val="24"/>
          <w:szCs w:val="24"/>
        </w:rPr>
        <w:t>，</w:t>
      </w:r>
      <w:r w:rsidRPr="000963B8">
        <w:rPr>
          <w:rFonts w:ascii="宋体" w:hAnsi="宋体" w:cs="宋体" w:hint="eastAsia"/>
          <w:kern w:val="0"/>
          <w:sz w:val="24"/>
          <w:szCs w:val="24"/>
        </w:rPr>
        <w:t>理顺财政支出来源</w:t>
      </w:r>
      <w:r>
        <w:rPr>
          <w:rFonts w:ascii="宋体" w:hAnsi="宋体" w:cs="宋体" w:hint="eastAsia"/>
          <w:kern w:val="0"/>
          <w:sz w:val="24"/>
          <w:szCs w:val="24"/>
        </w:rPr>
        <w:t>。</w:t>
      </w:r>
      <w:r w:rsidRPr="000963B8">
        <w:rPr>
          <w:rFonts w:ascii="宋体" w:hAnsi="宋体" w:cs="宋体" w:hint="eastAsia"/>
          <w:kern w:val="0"/>
          <w:sz w:val="24"/>
          <w:szCs w:val="24"/>
        </w:rPr>
        <w:t>严格执行会议费管理和差旅费管理制度</w:t>
      </w:r>
      <w:r>
        <w:rPr>
          <w:rFonts w:ascii="宋体" w:hAnsi="宋体" w:cs="宋体" w:hint="eastAsia"/>
          <w:kern w:val="0"/>
          <w:sz w:val="24"/>
          <w:szCs w:val="24"/>
        </w:rPr>
        <w:t>，</w:t>
      </w:r>
      <w:r w:rsidRPr="000963B8">
        <w:rPr>
          <w:rFonts w:ascii="宋体" w:hAnsi="宋体" w:cs="宋体" w:hint="eastAsia"/>
          <w:kern w:val="0"/>
          <w:sz w:val="24"/>
          <w:szCs w:val="24"/>
        </w:rPr>
        <w:t>贯彻落实中央“八项规定”。遵照上级新规定开展招标采购工作</w:t>
      </w:r>
      <w:r>
        <w:rPr>
          <w:rFonts w:ascii="宋体" w:hAnsi="宋体" w:cs="宋体" w:hint="eastAsia"/>
          <w:kern w:val="0"/>
          <w:sz w:val="24"/>
          <w:szCs w:val="24"/>
        </w:rPr>
        <w:t>，严明纪律、保障供货质量。严格落实校产的登记与管理。</w:t>
      </w:r>
      <w:r w:rsidRPr="000963B8">
        <w:rPr>
          <w:rFonts w:ascii="宋体" w:hAnsi="宋体" w:cs="宋体" w:hint="eastAsia"/>
          <w:kern w:val="0"/>
          <w:sz w:val="24"/>
          <w:szCs w:val="24"/>
        </w:rPr>
        <w:t>加强了学校财政预算资金进度的管控</w:t>
      </w:r>
      <w:r>
        <w:rPr>
          <w:rFonts w:ascii="宋体" w:hAnsi="宋体" w:cs="宋体" w:hint="eastAsia"/>
          <w:kern w:val="0"/>
          <w:sz w:val="24"/>
          <w:szCs w:val="24"/>
        </w:rPr>
        <w:t>。</w:t>
      </w:r>
    </w:p>
    <w:p w:rsidR="005D1BEA" w:rsidRDefault="005D1BEA" w:rsidP="005D1BEA">
      <w:pPr>
        <w:pStyle w:val="3"/>
      </w:pPr>
      <w:bookmarkStart w:id="114" w:name="_Toc66377477"/>
      <w:r w:rsidRPr="00504A60">
        <w:rPr>
          <w:rFonts w:hint="eastAsia"/>
        </w:rPr>
        <w:t>3.4.</w:t>
      </w:r>
      <w:r>
        <w:t>4</w:t>
      </w:r>
      <w:r>
        <w:rPr>
          <w:rFonts w:hint="eastAsia"/>
        </w:rPr>
        <w:t>后勤管理</w:t>
      </w:r>
      <w:bookmarkEnd w:id="114"/>
    </w:p>
    <w:p w:rsidR="0068078A" w:rsidRDefault="0068078A" w:rsidP="0068078A">
      <w:pPr>
        <w:spacing w:line="360" w:lineRule="auto"/>
        <w:ind w:firstLineChars="200" w:firstLine="480"/>
        <w:rPr>
          <w:rFonts w:ascii="宋体" w:hAnsi="宋体" w:cs="宋体"/>
          <w:kern w:val="0"/>
          <w:sz w:val="24"/>
          <w:szCs w:val="24"/>
        </w:rPr>
      </w:pPr>
      <w:r w:rsidRPr="000034EC">
        <w:rPr>
          <w:rFonts w:ascii="宋体" w:hAnsi="宋体" w:cs="宋体" w:hint="eastAsia"/>
          <w:kern w:val="0"/>
          <w:sz w:val="24"/>
          <w:szCs w:val="24"/>
        </w:rPr>
        <w:t>出台各种后勤服务保障制度，按照规范程序完成各类专项资金、年度预算资金的政府采购工作，及时维修教室宿舍水电设施、办公桌椅等各类公用设施，为</w:t>
      </w:r>
      <w:r w:rsidRPr="000034EC">
        <w:rPr>
          <w:rFonts w:ascii="宋体" w:hAnsi="宋体" w:cs="宋体" w:hint="eastAsia"/>
          <w:kern w:val="0"/>
          <w:sz w:val="24"/>
          <w:szCs w:val="24"/>
        </w:rPr>
        <w:lastRenderedPageBreak/>
        <w:t>学校正常运行提供优质服务。严格执行财务法规，所有物资采购及支出一律实行先申报、后实施的运行制度，做到校务公开、透明。</w:t>
      </w:r>
    </w:p>
    <w:p w:rsidR="0068078A" w:rsidRPr="0068078A" w:rsidRDefault="0068078A" w:rsidP="0068078A">
      <w:pPr>
        <w:spacing w:line="360" w:lineRule="auto"/>
        <w:ind w:firstLineChars="200" w:firstLine="480"/>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020年</w:t>
      </w:r>
      <w:r w:rsidRPr="00A25B23">
        <w:rPr>
          <w:rFonts w:ascii="宋体" w:hAnsi="宋体" w:cs="宋体" w:hint="eastAsia"/>
          <w:kern w:val="0"/>
          <w:sz w:val="24"/>
          <w:szCs w:val="24"/>
        </w:rPr>
        <w:t>完成了多项设施改造建设，其中</w:t>
      </w:r>
      <w:r>
        <w:rPr>
          <w:rFonts w:ascii="宋体" w:hAnsi="宋体" w:cs="宋体" w:hint="eastAsia"/>
          <w:kern w:val="0"/>
          <w:sz w:val="24"/>
          <w:szCs w:val="24"/>
        </w:rPr>
        <w:t>有供暖系统改造工程、公共教室智能门锁改造工程等。</w:t>
      </w:r>
      <w:r w:rsidRPr="00A25B23">
        <w:rPr>
          <w:rFonts w:ascii="宋体" w:hAnsi="宋体" w:cs="宋体" w:hint="eastAsia"/>
          <w:kern w:val="0"/>
          <w:sz w:val="24"/>
          <w:szCs w:val="24"/>
        </w:rPr>
        <w:t>食堂、超市、</w:t>
      </w:r>
      <w:r>
        <w:rPr>
          <w:rFonts w:ascii="宋体" w:hAnsi="宋体" w:cs="宋体" w:hint="eastAsia"/>
          <w:kern w:val="0"/>
          <w:sz w:val="24"/>
          <w:szCs w:val="24"/>
        </w:rPr>
        <w:t>浴池、</w:t>
      </w:r>
      <w:r w:rsidRPr="00A25B23">
        <w:rPr>
          <w:rFonts w:ascii="宋体" w:hAnsi="宋体" w:cs="宋体" w:hint="eastAsia"/>
          <w:kern w:val="0"/>
          <w:sz w:val="24"/>
          <w:szCs w:val="24"/>
        </w:rPr>
        <w:t>物业服务社会化，</w:t>
      </w:r>
      <w:r>
        <w:rPr>
          <w:rFonts w:ascii="宋体" w:hAnsi="宋体" w:cs="宋体" w:hint="eastAsia"/>
          <w:kern w:val="0"/>
          <w:sz w:val="24"/>
          <w:szCs w:val="24"/>
        </w:rPr>
        <w:t>食堂</w:t>
      </w:r>
      <w:r w:rsidRPr="00A25B23">
        <w:rPr>
          <w:rFonts w:ascii="宋体" w:hAnsi="宋体" w:cs="宋体" w:hint="eastAsia"/>
          <w:kern w:val="0"/>
          <w:sz w:val="24"/>
          <w:szCs w:val="24"/>
        </w:rPr>
        <w:t>菜式品种丰富，就餐排队时间短</w:t>
      </w:r>
      <w:r>
        <w:rPr>
          <w:rFonts w:ascii="宋体" w:hAnsi="宋体" w:cs="宋体" w:hint="eastAsia"/>
          <w:kern w:val="0"/>
          <w:sz w:val="24"/>
          <w:szCs w:val="24"/>
        </w:rPr>
        <w:t>，实时对</w:t>
      </w:r>
      <w:r w:rsidRPr="00A25B23">
        <w:rPr>
          <w:rFonts w:ascii="宋体" w:hAnsi="宋体" w:cs="宋体" w:hint="eastAsia"/>
          <w:kern w:val="0"/>
          <w:sz w:val="24"/>
          <w:szCs w:val="24"/>
        </w:rPr>
        <w:t>食堂食品安全进行监管，食堂就餐整体质量得到师生广泛认可。</w:t>
      </w:r>
      <w:r>
        <w:rPr>
          <w:rFonts w:ascii="宋体" w:hAnsi="宋体" w:cs="宋体" w:hint="eastAsia"/>
          <w:kern w:val="0"/>
          <w:sz w:val="24"/>
          <w:szCs w:val="24"/>
        </w:rPr>
        <w:t>各个教学楼均配备</w:t>
      </w:r>
      <w:r w:rsidRPr="00A25B23">
        <w:rPr>
          <w:rFonts w:ascii="宋体" w:hAnsi="宋体" w:cs="宋体" w:hint="eastAsia"/>
          <w:kern w:val="0"/>
          <w:sz w:val="24"/>
          <w:szCs w:val="24"/>
        </w:rPr>
        <w:t>冷热饮水机等设备，生活配套服务设施较为完善，师生满意度较高。</w:t>
      </w:r>
    </w:p>
    <w:p w:rsidR="00A25B23" w:rsidRDefault="00A25B23" w:rsidP="00A25B23">
      <w:pPr>
        <w:pStyle w:val="3"/>
      </w:pPr>
      <w:bookmarkStart w:id="115" w:name="_Toc66377478"/>
      <w:r w:rsidRPr="00504A60">
        <w:rPr>
          <w:rFonts w:hint="eastAsia"/>
        </w:rPr>
        <w:t>3.4.</w:t>
      </w:r>
      <w:r>
        <w:t>5</w:t>
      </w:r>
      <w:r>
        <w:rPr>
          <w:rFonts w:hint="eastAsia"/>
        </w:rPr>
        <w:t>安全管理</w:t>
      </w:r>
      <w:bookmarkEnd w:id="115"/>
    </w:p>
    <w:p w:rsidR="0068078A" w:rsidRPr="00A25B23" w:rsidRDefault="006D2398" w:rsidP="004E52A7">
      <w:pPr>
        <w:spacing w:line="360" w:lineRule="auto"/>
        <w:ind w:firstLineChars="200" w:firstLine="480"/>
        <w:rPr>
          <w:rFonts w:ascii="宋体" w:hAnsi="宋体" w:cs="宋体"/>
          <w:kern w:val="0"/>
          <w:sz w:val="24"/>
          <w:szCs w:val="24"/>
        </w:rPr>
      </w:pPr>
      <w:r w:rsidRPr="006D2398">
        <w:rPr>
          <w:rFonts w:ascii="宋体" w:hAnsi="宋体" w:cs="宋体" w:hint="eastAsia"/>
          <w:kern w:val="0"/>
          <w:sz w:val="24"/>
          <w:szCs w:val="24"/>
        </w:rPr>
        <w:t>坚持以“预防为主、防治结合、加强教育、群防群治”的原则，通过安全教育，增强学生的安全意识和自我防护能力，组织开展消防逃生演练，提高师生安全意识，筑牢安全防线，提高学生突发事件的应急处置能力</w:t>
      </w:r>
      <w:r w:rsidR="004E52A7">
        <w:rPr>
          <w:rFonts w:ascii="宋体" w:hAnsi="宋体" w:cs="宋体" w:hint="eastAsia"/>
          <w:kern w:val="0"/>
          <w:sz w:val="24"/>
          <w:szCs w:val="24"/>
        </w:rPr>
        <w:t>；</w:t>
      </w:r>
      <w:r w:rsidRPr="006D2398">
        <w:rPr>
          <w:rFonts w:ascii="宋体" w:hAnsi="宋体" w:cs="宋体" w:hint="eastAsia"/>
          <w:kern w:val="0"/>
          <w:sz w:val="24"/>
          <w:szCs w:val="24"/>
        </w:rPr>
        <w:t>定期进行消防维保、</w:t>
      </w:r>
      <w:r w:rsidR="004E52A7">
        <w:rPr>
          <w:rFonts w:ascii="宋体" w:hAnsi="宋体" w:cs="宋体" w:hint="eastAsia"/>
          <w:kern w:val="0"/>
          <w:sz w:val="24"/>
          <w:szCs w:val="24"/>
        </w:rPr>
        <w:t>监控</w:t>
      </w:r>
      <w:r w:rsidRPr="006D2398">
        <w:rPr>
          <w:rFonts w:ascii="宋体" w:hAnsi="宋体" w:cs="宋体" w:hint="eastAsia"/>
          <w:kern w:val="0"/>
          <w:sz w:val="24"/>
          <w:szCs w:val="24"/>
        </w:rPr>
        <w:t>巡查</w:t>
      </w:r>
      <w:r w:rsidR="004E52A7">
        <w:rPr>
          <w:rFonts w:ascii="宋体" w:hAnsi="宋体" w:cs="宋体" w:hint="eastAsia"/>
          <w:kern w:val="0"/>
          <w:sz w:val="24"/>
          <w:szCs w:val="24"/>
        </w:rPr>
        <w:t>；</w:t>
      </w:r>
      <w:r w:rsidRPr="006D2398">
        <w:rPr>
          <w:rFonts w:ascii="宋体" w:hAnsi="宋体" w:cs="宋体" w:hint="eastAsia"/>
          <w:kern w:val="0"/>
          <w:sz w:val="24"/>
          <w:szCs w:val="24"/>
        </w:rPr>
        <w:t>进一步发挥物防和技防设施作用。加强校园安保队伍建设，严格执行24小时专人</w:t>
      </w:r>
      <w:r w:rsidR="004E52A7" w:rsidRPr="004E52A7">
        <w:rPr>
          <w:rFonts w:ascii="宋体" w:hAnsi="宋体" w:cs="宋体" w:hint="eastAsia"/>
          <w:kern w:val="0"/>
          <w:sz w:val="24"/>
          <w:szCs w:val="24"/>
        </w:rPr>
        <w:t>值班等制度，着力构建人防、物防、技防“三位一体”安全保障体系。营造全校教职员工关心和支持学校安全工作的局面，切实保障师生安全和财产不受损失，维护学校正常的教育教学秩序。</w:t>
      </w:r>
    </w:p>
    <w:p w:rsidR="00E46ABB" w:rsidRPr="00E46ABB" w:rsidRDefault="00E46ABB" w:rsidP="00E46ABB">
      <w:pPr>
        <w:pStyle w:val="3"/>
        <w:rPr>
          <w:rFonts w:ascii="黑体" w:eastAsia="黑体" w:hAnsi="黑体"/>
          <w:b/>
          <w:sz w:val="28"/>
          <w:szCs w:val="28"/>
        </w:rPr>
      </w:pPr>
      <w:bookmarkStart w:id="116" w:name="_Toc66377479"/>
      <w:r w:rsidRPr="00504A60">
        <w:rPr>
          <w:rFonts w:hint="eastAsia"/>
        </w:rPr>
        <w:t>3.4.</w:t>
      </w:r>
      <w:r w:rsidR="0068078A">
        <w:t>6</w:t>
      </w:r>
      <w:r>
        <w:rPr>
          <w:rFonts w:hint="eastAsia"/>
        </w:rPr>
        <w:t>科研管理和管理队伍建设</w:t>
      </w:r>
      <w:bookmarkEnd w:id="116"/>
    </w:p>
    <w:p w:rsidR="00E46ABB" w:rsidRPr="00E46ABB" w:rsidRDefault="00E46ABB" w:rsidP="00E46ABB">
      <w:pPr>
        <w:spacing w:line="360" w:lineRule="auto"/>
        <w:ind w:firstLineChars="200" w:firstLine="480"/>
        <w:rPr>
          <w:rFonts w:ascii="宋体" w:hAnsi="宋体" w:cs="宋体"/>
          <w:kern w:val="0"/>
          <w:sz w:val="24"/>
          <w:szCs w:val="24"/>
        </w:rPr>
      </w:pPr>
      <w:r w:rsidRPr="00E46ABB">
        <w:rPr>
          <w:rFonts w:ascii="宋体" w:hAnsi="宋体" w:cs="宋体" w:hint="eastAsia"/>
          <w:kern w:val="0"/>
          <w:sz w:val="24"/>
          <w:szCs w:val="24"/>
        </w:rPr>
        <w:t>2020年组织教师申报自治区教育科学十三五规划2020年课题、2021年度自治区高校科研项目，经过学院委员会评审共推荐44项课题上报自治区。组织教师申报2020年度呼伦贝尔市教育科学规划课题共19项，其中取得立项批准13项；2020年度院级科研项目，经学术委员会评审，立项批准共31项，予以结题3项。2020年学院教师共签订横向科研合同2份，合同金额6万元，到账金额6万元。</w:t>
      </w:r>
    </w:p>
    <w:p w:rsidR="00E46ABB" w:rsidRDefault="00E46ABB" w:rsidP="00E46ABB">
      <w:pPr>
        <w:spacing w:line="360" w:lineRule="auto"/>
        <w:ind w:firstLineChars="200" w:firstLine="480"/>
        <w:rPr>
          <w:rFonts w:ascii="宋体" w:hAnsi="宋体" w:cs="宋体"/>
          <w:kern w:val="0"/>
          <w:sz w:val="24"/>
          <w:szCs w:val="24"/>
        </w:rPr>
      </w:pPr>
      <w:r w:rsidRPr="00E46ABB">
        <w:rPr>
          <w:rFonts w:ascii="宋体" w:hAnsi="宋体" w:cs="宋体" w:hint="eastAsia"/>
          <w:kern w:val="0"/>
          <w:sz w:val="24"/>
          <w:szCs w:val="24"/>
        </w:rPr>
        <w:t>学院加大投入力度，积极奖励各级各类科研成果，形成科研奖励长效机制，保障广大师生科研工作的积极性。保证学院的科研成果每年增长20%。依据《呼伦贝尔职业技术学院科研成果奖励办法》，我院今年对2016年和2017年在科研方面做出贡献的教职工进行了奖励，累计奖励金额达到35万余元。</w:t>
      </w:r>
    </w:p>
    <w:p w:rsidR="000906C3" w:rsidRPr="00504A60" w:rsidRDefault="000906C3" w:rsidP="000906C3">
      <w:pPr>
        <w:pStyle w:val="3"/>
      </w:pPr>
      <w:bookmarkStart w:id="117" w:name="_Toc28618286"/>
      <w:bookmarkStart w:id="118" w:name="_Toc66377480"/>
      <w:r w:rsidRPr="00504A60">
        <w:rPr>
          <w:rFonts w:hint="eastAsia"/>
        </w:rPr>
        <w:lastRenderedPageBreak/>
        <w:t>3.4.</w:t>
      </w:r>
      <w:r w:rsidR="00522B5D">
        <w:t>7</w:t>
      </w:r>
      <w:bookmarkEnd w:id="117"/>
      <w:r w:rsidR="00522B5D">
        <w:rPr>
          <w:rFonts w:hint="eastAsia"/>
        </w:rPr>
        <w:t>管理信息化水平</w:t>
      </w:r>
      <w:bookmarkEnd w:id="118"/>
    </w:p>
    <w:p w:rsidR="000906C3" w:rsidRPr="00504A60" w:rsidRDefault="00522B5D" w:rsidP="00522B5D">
      <w:pPr>
        <w:widowControl/>
        <w:spacing w:line="360" w:lineRule="auto"/>
        <w:ind w:firstLineChars="200" w:firstLine="480"/>
        <w:rPr>
          <w:rFonts w:ascii="宋体" w:hAnsi="宋体" w:cs="Calibri"/>
          <w:kern w:val="0"/>
          <w:sz w:val="24"/>
          <w:szCs w:val="24"/>
        </w:rPr>
      </w:pPr>
      <w:r w:rsidRPr="00522B5D">
        <w:rPr>
          <w:rFonts w:ascii="宋体" w:hAnsi="宋体" w:cs="Calibri" w:hint="eastAsia"/>
          <w:kern w:val="0"/>
          <w:sz w:val="24"/>
          <w:szCs w:val="24"/>
          <w:bdr w:val="none" w:sz="0" w:space="0" w:color="auto" w:frame="1"/>
        </w:rPr>
        <w:t>学院</w:t>
      </w:r>
      <w:r>
        <w:rPr>
          <w:rFonts w:ascii="宋体" w:hAnsi="宋体" w:cs="Calibri" w:hint="eastAsia"/>
          <w:kern w:val="0"/>
          <w:sz w:val="24"/>
          <w:szCs w:val="24"/>
          <w:bdr w:val="none" w:sz="0" w:space="0" w:color="auto" w:frame="1"/>
        </w:rPr>
        <w:t>以</w:t>
      </w:r>
      <w:r w:rsidRPr="00522B5D">
        <w:rPr>
          <w:rFonts w:ascii="宋体" w:hAnsi="宋体" w:cs="Calibri" w:hint="eastAsia"/>
          <w:kern w:val="0"/>
          <w:sz w:val="24"/>
          <w:szCs w:val="24"/>
          <w:bdr w:val="none" w:sz="0" w:space="0" w:color="auto" w:frame="1"/>
        </w:rPr>
        <w:t>数字化校园系统</w:t>
      </w:r>
      <w:r>
        <w:rPr>
          <w:rFonts w:ascii="宋体" w:hAnsi="宋体" w:cs="Calibri" w:hint="eastAsia"/>
          <w:kern w:val="0"/>
          <w:sz w:val="24"/>
          <w:szCs w:val="24"/>
          <w:bdr w:val="none" w:sz="0" w:space="0" w:color="auto" w:frame="1"/>
        </w:rPr>
        <w:t>为平台</w:t>
      </w:r>
      <w:r w:rsidRPr="00522B5D">
        <w:rPr>
          <w:rFonts w:ascii="宋体" w:hAnsi="宋体" w:cs="Calibri" w:hint="eastAsia"/>
          <w:kern w:val="0"/>
          <w:sz w:val="24"/>
          <w:szCs w:val="24"/>
          <w:bdr w:val="none" w:sz="0" w:space="0" w:color="auto" w:frame="1"/>
        </w:rPr>
        <w:t>，</w:t>
      </w:r>
      <w:r>
        <w:rPr>
          <w:rFonts w:ascii="宋体" w:hAnsi="宋体" w:cs="Calibri" w:hint="eastAsia"/>
          <w:kern w:val="0"/>
          <w:sz w:val="24"/>
          <w:szCs w:val="24"/>
          <w:bdr w:val="none" w:sz="0" w:space="0" w:color="auto" w:frame="1"/>
        </w:rPr>
        <w:t>包含了</w:t>
      </w:r>
      <w:r w:rsidRPr="00522B5D">
        <w:rPr>
          <w:rFonts w:ascii="宋体" w:hAnsi="宋体" w:cs="Calibri" w:hint="eastAsia"/>
          <w:kern w:val="0"/>
          <w:sz w:val="24"/>
          <w:szCs w:val="24"/>
          <w:bdr w:val="none" w:sz="0" w:space="0" w:color="auto" w:frame="1"/>
        </w:rPr>
        <w:t>人力资源管理信息系统、协同办公系统、教务管理系统、学生工作管理信息系统、迎新系统、离校管理信息系统、招生管理系统、就业管理系统、一卡通管理系统、易耗品管理系统等。</w:t>
      </w:r>
      <w:r>
        <w:rPr>
          <w:rFonts w:ascii="宋体" w:hAnsi="宋体" w:cs="Calibri" w:hint="eastAsia"/>
          <w:kern w:val="0"/>
          <w:sz w:val="24"/>
          <w:szCs w:val="24"/>
          <w:bdr w:val="none" w:sz="0" w:space="0" w:color="auto" w:frame="1"/>
        </w:rPr>
        <w:t>系统运行平稳，</w:t>
      </w:r>
      <w:r w:rsidRPr="00522B5D">
        <w:rPr>
          <w:rFonts w:ascii="宋体" w:hAnsi="宋体" w:cs="Calibri" w:hint="eastAsia"/>
          <w:kern w:val="0"/>
          <w:sz w:val="24"/>
          <w:szCs w:val="24"/>
          <w:bdr w:val="none" w:sz="0" w:space="0" w:color="auto" w:frame="1"/>
        </w:rPr>
        <w:t>能完全满足学院信息化管理以及师生教育教学所需，</w:t>
      </w:r>
      <w:r>
        <w:rPr>
          <w:rFonts w:ascii="宋体" w:hAnsi="宋体" w:cs="Calibri" w:hint="eastAsia"/>
          <w:kern w:val="0"/>
          <w:sz w:val="24"/>
          <w:szCs w:val="24"/>
          <w:bdr w:val="none" w:sz="0" w:space="0" w:color="auto" w:frame="1"/>
        </w:rPr>
        <w:t>本年度又增加了效能管理平台、智慧课堂和诊改平台，使系统的应用面又上了一个新台阶。</w:t>
      </w:r>
    </w:p>
    <w:p w:rsidR="000906C3" w:rsidRPr="00504A60" w:rsidRDefault="000906C3" w:rsidP="000906C3">
      <w:pPr>
        <w:pStyle w:val="2"/>
      </w:pPr>
      <w:bookmarkStart w:id="119" w:name="_Toc28618287"/>
      <w:bookmarkStart w:id="120" w:name="_Toc66377481"/>
      <w:r w:rsidRPr="00504A60">
        <w:rPr>
          <w:rFonts w:hint="eastAsia"/>
        </w:rPr>
        <w:t>3.5</w:t>
      </w:r>
      <w:r w:rsidRPr="00504A60">
        <w:rPr>
          <w:rFonts w:hint="eastAsia"/>
        </w:rPr>
        <w:t>德育工作情况</w:t>
      </w:r>
      <w:bookmarkEnd w:id="119"/>
      <w:bookmarkEnd w:id="120"/>
    </w:p>
    <w:p w:rsidR="000906C3" w:rsidRDefault="000906C3" w:rsidP="000906C3">
      <w:pPr>
        <w:pStyle w:val="3"/>
      </w:pPr>
      <w:bookmarkStart w:id="121" w:name="_Toc28618288"/>
      <w:bookmarkStart w:id="122" w:name="_Toc66377482"/>
      <w:r w:rsidRPr="00504A60">
        <w:rPr>
          <w:rFonts w:hint="eastAsia"/>
        </w:rPr>
        <w:t>3.5.1</w:t>
      </w:r>
      <w:bookmarkEnd w:id="121"/>
      <w:r w:rsidR="0001397E">
        <w:rPr>
          <w:rFonts w:hint="eastAsia"/>
        </w:rPr>
        <w:t>德育课开设情况</w:t>
      </w:r>
      <w:bookmarkEnd w:id="122"/>
    </w:p>
    <w:p w:rsidR="0001397E" w:rsidRPr="0001397E" w:rsidRDefault="00D77AF2" w:rsidP="00D77AF2">
      <w:pPr>
        <w:spacing w:line="360" w:lineRule="auto"/>
        <w:ind w:firstLineChars="200" w:firstLine="480"/>
        <w:rPr>
          <w:rFonts w:ascii="宋体" w:hAnsi="宋体" w:cs="Calibri"/>
          <w:kern w:val="0"/>
          <w:sz w:val="24"/>
          <w:szCs w:val="24"/>
          <w:bdr w:val="none" w:sz="0" w:space="0" w:color="auto" w:frame="1"/>
        </w:rPr>
      </w:pPr>
      <w:r w:rsidRPr="00D77AF2">
        <w:rPr>
          <w:rFonts w:ascii="宋体" w:hAnsi="宋体" w:cs="Calibri" w:hint="eastAsia"/>
          <w:kern w:val="0"/>
          <w:sz w:val="24"/>
          <w:szCs w:val="24"/>
          <w:bdr w:val="none" w:sz="0" w:space="0" w:color="auto" w:frame="1"/>
        </w:rPr>
        <w:t>坚持“立德树人”根本任务，注重思政师资队伍建设。大力加强学生爱国主义教育，提高学生思想品质修养和政治觉悟。加强法制教育，提升学生法制意识。认真落实学生德育培养工作要求，提高学生的道德素质、人文素养、职业精神和专业能力。重视校园文化建设</w:t>
      </w:r>
      <w:r>
        <w:rPr>
          <w:rFonts w:ascii="宋体" w:hAnsi="宋体" w:cs="Calibri" w:hint="eastAsia"/>
          <w:kern w:val="0"/>
          <w:sz w:val="24"/>
          <w:szCs w:val="24"/>
          <w:bdr w:val="none" w:sz="0" w:space="0" w:color="auto" w:frame="1"/>
        </w:rPr>
        <w:t>,</w:t>
      </w:r>
      <w:r w:rsidRPr="00D77AF2">
        <w:rPr>
          <w:rFonts w:ascii="宋体" w:hAnsi="宋体" w:cs="Calibri" w:hint="eastAsia"/>
          <w:kern w:val="0"/>
          <w:sz w:val="24"/>
          <w:szCs w:val="24"/>
          <w:bdr w:val="none" w:sz="0" w:space="0" w:color="auto" w:frame="1"/>
        </w:rPr>
        <w:t>努力建设平安校园、活力校园、文明校园，抓好班级文化建设和办公场所文化建设，积极营造积极向上的文化氛围，促进学校内涵发展，为“环境育人”创造良好条件。</w:t>
      </w:r>
      <w:r w:rsidRPr="0001397E">
        <w:rPr>
          <w:rFonts w:ascii="宋体" w:hAnsi="宋体" w:cs="Calibri" w:hint="eastAsia"/>
          <w:kern w:val="0"/>
          <w:sz w:val="24"/>
          <w:szCs w:val="24"/>
          <w:bdr w:val="none" w:sz="0" w:space="0" w:color="auto" w:frame="1"/>
        </w:rPr>
        <w:t>开</w:t>
      </w:r>
      <w:r w:rsidR="0001397E" w:rsidRPr="0001397E">
        <w:rPr>
          <w:rFonts w:ascii="宋体" w:hAnsi="宋体" w:cs="Calibri" w:hint="eastAsia"/>
          <w:kern w:val="0"/>
          <w:sz w:val="24"/>
          <w:szCs w:val="24"/>
          <w:bdr w:val="none" w:sz="0" w:space="0" w:color="auto" w:frame="1"/>
        </w:rPr>
        <w:t>设哲学与人生、经济政治与社会、职业道德与法律、职业生涯规划、心理健康教育等德育必修课程</w:t>
      </w:r>
      <w:r w:rsidR="0001397E">
        <w:rPr>
          <w:rFonts w:ascii="宋体" w:hAnsi="宋体" w:cs="Calibri" w:hint="eastAsia"/>
          <w:kern w:val="0"/>
          <w:sz w:val="24"/>
          <w:szCs w:val="24"/>
          <w:bdr w:val="none" w:sz="0" w:space="0" w:color="auto" w:frame="1"/>
        </w:rPr>
        <w:t>。</w:t>
      </w:r>
      <w:r w:rsidR="0001397E" w:rsidRPr="0001397E">
        <w:rPr>
          <w:rFonts w:ascii="宋体" w:hAnsi="宋体" w:cs="Calibri" w:hint="eastAsia"/>
          <w:kern w:val="0"/>
          <w:sz w:val="24"/>
          <w:szCs w:val="24"/>
          <w:bdr w:val="none" w:sz="0" w:space="0" w:color="auto" w:frame="1"/>
        </w:rPr>
        <w:t>组织召开课程思政座谈会、研讨会，编制课程思政教学设计，着力强化“课程育人”。</w:t>
      </w:r>
      <w:r w:rsidR="0001397E">
        <w:rPr>
          <w:rFonts w:ascii="宋体" w:hAnsi="宋体" w:cs="Calibri" w:hint="eastAsia"/>
          <w:kern w:val="0"/>
          <w:sz w:val="24"/>
          <w:szCs w:val="24"/>
          <w:bdr w:val="none" w:sz="0" w:space="0" w:color="auto" w:frame="1"/>
        </w:rPr>
        <w:t>同时开展入学教育、顶岗实习、暑期“三下乡”等活动，强化服务育人、管理育人、实践育人和文化育人。</w:t>
      </w:r>
    </w:p>
    <w:p w:rsidR="00196C76" w:rsidRPr="00196C76" w:rsidRDefault="00196C76" w:rsidP="00691DC2">
      <w:pPr>
        <w:pStyle w:val="3"/>
      </w:pPr>
      <w:bookmarkStart w:id="123" w:name="_Toc66377483"/>
      <w:r w:rsidRPr="00504A60">
        <w:rPr>
          <w:rFonts w:hint="eastAsia"/>
        </w:rPr>
        <w:t>3.5.</w:t>
      </w:r>
      <w:r w:rsidR="00691DC2">
        <w:t>2</w:t>
      </w:r>
      <w:r w:rsidRPr="00504A60">
        <w:rPr>
          <w:rFonts w:hint="eastAsia"/>
        </w:rPr>
        <w:t>校园文化建设</w:t>
      </w:r>
      <w:bookmarkEnd w:id="123"/>
    </w:p>
    <w:p w:rsidR="00691DC2" w:rsidRDefault="00691DC2" w:rsidP="00691DC2">
      <w:pPr>
        <w:widowControl/>
        <w:spacing w:line="360" w:lineRule="auto"/>
        <w:ind w:firstLineChars="200" w:firstLine="480"/>
        <w:rPr>
          <w:rFonts w:ascii="宋体" w:hAnsi="宋体"/>
          <w:sz w:val="24"/>
          <w:szCs w:val="24"/>
        </w:rPr>
      </w:pPr>
      <w:bookmarkStart w:id="124" w:name="_Toc28618289"/>
      <w:r w:rsidRPr="002B727F">
        <w:rPr>
          <w:rFonts w:ascii="宋体" w:hAnsi="宋体" w:hint="eastAsia"/>
          <w:sz w:val="24"/>
          <w:szCs w:val="24"/>
        </w:rPr>
        <w:t>围绕“立德树人”根本任务，坚持走“内涵式”与“群众性”结合的校园文化活动路线，全年举办线上文化活动306场，开展线下文体活动87场，力推大型活动院级化、精品化，中型活动系部化</w:t>
      </w:r>
      <w:r w:rsidR="00FD2D70">
        <w:rPr>
          <w:rFonts w:ascii="宋体" w:hAnsi="宋体" w:hint="eastAsia"/>
          <w:sz w:val="24"/>
          <w:szCs w:val="24"/>
        </w:rPr>
        <w:t>、专业化，小型活动支部化、规范化，日常活动社团化、特色化。</w:t>
      </w:r>
    </w:p>
    <w:p w:rsidR="000906C3" w:rsidRPr="00504A60" w:rsidRDefault="000906C3" w:rsidP="000906C3">
      <w:pPr>
        <w:pStyle w:val="3"/>
      </w:pPr>
      <w:bookmarkStart w:id="125" w:name="_Toc28618290"/>
      <w:bookmarkStart w:id="126" w:name="_Toc66377484"/>
      <w:bookmarkEnd w:id="124"/>
      <w:r w:rsidRPr="00504A60">
        <w:rPr>
          <w:rFonts w:hint="eastAsia"/>
        </w:rPr>
        <w:lastRenderedPageBreak/>
        <w:t>3.5.3</w:t>
      </w:r>
      <w:r w:rsidRPr="00504A60">
        <w:rPr>
          <w:rFonts w:hint="eastAsia"/>
        </w:rPr>
        <w:t>文明风采活动开展情况</w:t>
      </w:r>
      <w:bookmarkEnd w:id="125"/>
      <w:bookmarkEnd w:id="126"/>
    </w:p>
    <w:p w:rsidR="000906C3" w:rsidRPr="00FA0859" w:rsidRDefault="00FD2D70" w:rsidP="000906C3">
      <w:pPr>
        <w:widowControl/>
        <w:spacing w:line="360" w:lineRule="auto"/>
        <w:ind w:firstLineChars="200" w:firstLine="480"/>
        <w:rPr>
          <w:rFonts w:ascii="宋体" w:hAnsi="宋体" w:cs="Calibri"/>
          <w:kern w:val="0"/>
          <w:sz w:val="24"/>
          <w:szCs w:val="24"/>
        </w:rPr>
      </w:pPr>
      <w:r w:rsidRPr="00FD2D70">
        <w:rPr>
          <w:rFonts w:ascii="宋体" w:hAnsi="宋体" w:cs="Calibri" w:hint="eastAsia"/>
          <w:kern w:val="0"/>
          <w:sz w:val="24"/>
          <w:szCs w:val="24"/>
        </w:rPr>
        <w:t>毕业季期间，学院作为全国唯一职业院校参与教育部、人民日报、微博联合发起的“未来你好”毕业云晚会中，与蒙古族歌手阿云嘎合唱《秣马》。搭建“体验+成长”创新创业平台，组织150名学生参加第十二届“挑战杯”中国大学生创业计划竞赛，线上组织培训20场，共征集作品102件，选拔推送30件作品参加自治区级竞赛。</w:t>
      </w:r>
    </w:p>
    <w:p w:rsidR="000906C3" w:rsidRPr="00504A60" w:rsidRDefault="000906C3" w:rsidP="000906C3">
      <w:pPr>
        <w:pStyle w:val="3"/>
      </w:pPr>
      <w:bookmarkStart w:id="127" w:name="_Toc28618291"/>
      <w:bookmarkStart w:id="128" w:name="_Toc66377485"/>
      <w:r w:rsidRPr="00504A60">
        <w:rPr>
          <w:rFonts w:hint="eastAsia"/>
        </w:rPr>
        <w:t>3.5.4</w:t>
      </w:r>
      <w:r w:rsidRPr="00504A60">
        <w:rPr>
          <w:rFonts w:hint="eastAsia"/>
        </w:rPr>
        <w:t>社团活动、团组织学生会建设及活动</w:t>
      </w:r>
      <w:bookmarkEnd w:id="127"/>
      <w:bookmarkEnd w:id="128"/>
    </w:p>
    <w:p w:rsidR="00D77AF2" w:rsidRDefault="00DB0040" w:rsidP="00DB0040">
      <w:pPr>
        <w:widowControl/>
        <w:spacing w:line="360" w:lineRule="auto"/>
        <w:ind w:firstLineChars="200" w:firstLine="480"/>
        <w:rPr>
          <w:rFonts w:ascii="宋体" w:hAnsi="宋体" w:cs="Calibri"/>
          <w:kern w:val="0"/>
          <w:sz w:val="24"/>
          <w:szCs w:val="24"/>
          <w:bdr w:val="none" w:sz="0" w:space="0" w:color="auto" w:frame="1"/>
        </w:rPr>
      </w:pPr>
      <w:r w:rsidRPr="00DB0040">
        <w:rPr>
          <w:rFonts w:ascii="宋体" w:hAnsi="宋体" w:cs="Calibri" w:hint="eastAsia"/>
          <w:kern w:val="0"/>
          <w:sz w:val="24"/>
          <w:szCs w:val="24"/>
          <w:bdr w:val="none" w:sz="0" w:space="0" w:color="auto" w:frame="1"/>
        </w:rPr>
        <w:t>为营造健康活泼的校园文化，</w:t>
      </w:r>
      <w:r>
        <w:rPr>
          <w:rFonts w:ascii="宋体" w:hAnsi="宋体" w:cs="Calibri" w:hint="eastAsia"/>
          <w:kern w:val="0"/>
          <w:sz w:val="24"/>
          <w:szCs w:val="24"/>
          <w:bdr w:val="none" w:sz="0" w:space="0" w:color="auto" w:frame="1"/>
        </w:rPr>
        <w:t>学院</w:t>
      </w:r>
      <w:r w:rsidRPr="00DB0040">
        <w:rPr>
          <w:rFonts w:ascii="宋体" w:hAnsi="宋体" w:cs="Calibri" w:hint="eastAsia"/>
          <w:kern w:val="0"/>
          <w:sz w:val="24"/>
          <w:szCs w:val="24"/>
          <w:bdr w:val="none" w:sz="0" w:space="0" w:color="auto" w:frame="1"/>
        </w:rPr>
        <w:t>大力支持学生社团建设，开展丰富多彩的社团活动，来提高学生综合素质，实现学生自我管理、自我服务、自我教育、自我监督。学校现有</w:t>
      </w:r>
      <w:r>
        <w:rPr>
          <w:rFonts w:ascii="宋体" w:hAnsi="宋体" w:cs="Calibri"/>
          <w:kern w:val="0"/>
          <w:sz w:val="24"/>
          <w:szCs w:val="24"/>
          <w:bdr w:val="none" w:sz="0" w:space="0" w:color="auto" w:frame="1"/>
        </w:rPr>
        <w:t>16</w:t>
      </w:r>
      <w:r w:rsidRPr="00DB0040">
        <w:rPr>
          <w:rFonts w:ascii="宋体" w:hAnsi="宋体" w:cs="Calibri" w:hint="eastAsia"/>
          <w:kern w:val="0"/>
          <w:sz w:val="24"/>
          <w:szCs w:val="24"/>
          <w:bdr w:val="none" w:sz="0" w:space="0" w:color="auto" w:frame="1"/>
        </w:rPr>
        <w:t>个社团，参与人数</w:t>
      </w:r>
      <w:r>
        <w:rPr>
          <w:rFonts w:ascii="宋体" w:hAnsi="宋体" w:cs="Calibri"/>
          <w:kern w:val="0"/>
          <w:sz w:val="24"/>
          <w:szCs w:val="24"/>
          <w:bdr w:val="none" w:sz="0" w:space="0" w:color="auto" w:frame="1"/>
        </w:rPr>
        <w:t>262</w:t>
      </w:r>
      <w:r w:rsidRPr="00DB0040">
        <w:rPr>
          <w:rFonts w:ascii="宋体" w:hAnsi="宋体" w:cs="Calibri" w:hint="eastAsia"/>
          <w:kern w:val="0"/>
          <w:sz w:val="24"/>
          <w:szCs w:val="24"/>
          <w:bdr w:val="none" w:sz="0" w:space="0" w:color="auto" w:frame="1"/>
        </w:rPr>
        <w:t>人，其中，</w:t>
      </w:r>
      <w:r w:rsidRPr="00D77AF2">
        <w:rPr>
          <w:rFonts w:ascii="宋体" w:hAnsi="宋体" w:cs="Calibri" w:hint="eastAsia"/>
          <w:kern w:val="0"/>
          <w:sz w:val="24"/>
          <w:szCs w:val="24"/>
          <w:bdr w:val="none" w:sz="0" w:space="0" w:color="auto" w:frame="1"/>
        </w:rPr>
        <w:t>其中科技社团3个，成员数51人</w:t>
      </w:r>
      <w:r>
        <w:rPr>
          <w:rFonts w:ascii="宋体" w:hAnsi="宋体" w:cs="Calibri" w:hint="eastAsia"/>
          <w:kern w:val="0"/>
          <w:sz w:val="24"/>
          <w:szCs w:val="24"/>
          <w:bdr w:val="none" w:sz="0" w:space="0" w:color="auto" w:frame="1"/>
        </w:rPr>
        <w:t>。</w:t>
      </w:r>
      <w:r>
        <w:rPr>
          <w:rFonts w:ascii="宋体" w:hAnsi="宋体" w:cs="Calibri"/>
          <w:kern w:val="0"/>
          <w:sz w:val="24"/>
          <w:szCs w:val="24"/>
          <w:bdr w:val="none" w:sz="0" w:space="0" w:color="auto" w:frame="1"/>
        </w:rPr>
        <w:t>学院社团</w:t>
      </w:r>
      <w:r w:rsidRPr="00DB0040">
        <w:rPr>
          <w:rFonts w:ascii="宋体" w:hAnsi="宋体" w:cs="Calibri" w:hint="eastAsia"/>
          <w:kern w:val="0"/>
          <w:sz w:val="24"/>
          <w:szCs w:val="24"/>
          <w:bdr w:val="none" w:sz="0" w:space="0" w:color="auto" w:frame="1"/>
        </w:rPr>
        <w:t>直接面向全校同学服务，发挥了积极的正能量。</w:t>
      </w:r>
      <w:r>
        <w:rPr>
          <w:rFonts w:ascii="宋体" w:hAnsi="宋体" w:cs="Calibri"/>
          <w:kern w:val="0"/>
          <w:sz w:val="24"/>
          <w:szCs w:val="24"/>
          <w:bdr w:val="none" w:sz="0" w:space="0" w:color="auto" w:frame="1"/>
        </w:rPr>
        <w:t xml:space="preserve"> </w:t>
      </w:r>
    </w:p>
    <w:p w:rsidR="000906C3" w:rsidRPr="00504A60" w:rsidRDefault="000C4DBA" w:rsidP="002565FD">
      <w:pPr>
        <w:widowControl/>
        <w:spacing w:line="360" w:lineRule="auto"/>
        <w:ind w:firstLineChars="200" w:firstLine="480"/>
        <w:rPr>
          <w:rFonts w:ascii="宋体" w:hAnsi="宋体" w:cs="Calibri"/>
          <w:kern w:val="0"/>
          <w:sz w:val="24"/>
          <w:szCs w:val="24"/>
        </w:rPr>
      </w:pPr>
      <w:r w:rsidRPr="000C4DBA">
        <w:rPr>
          <w:rFonts w:ascii="宋体" w:hAnsi="宋体" w:cs="Calibri" w:hint="eastAsia"/>
          <w:kern w:val="0"/>
          <w:sz w:val="24"/>
          <w:szCs w:val="24"/>
          <w:bdr w:val="none" w:sz="0" w:space="0" w:color="auto" w:frame="1"/>
        </w:rPr>
        <w:t>疫情期间，引导教育青年响应返乡大学到社区嘎查村报道，参与返乡社区志愿服务活动，共有8名团干部、161名团员青年参与社区志愿服务活动，服务时长累计15865小时。切实增强团员的政治性、先进性、群众性教育，疫情期间开展“绽放战疫青春 坚定制度自信”主题团日活动发起 1000余次，3923名签署“防控疫情，从我做起”主题倡议书，3771名团员青年筹集82761.82元善款，通过内蒙古青少年发展基金会向武汉等受疫情困扰的地区捐助。结合新冠肺炎疫情防控工作和第十四届全国冬季运动会志愿者工作，选树示范典型。其中，学院青年志愿者服务队荣获2020年新冠疫情防控“优秀青年志愿者组织”荣誉称号，1名教师荣获全区防控新型冠状病毒肺炎疫情工作“优秀志愿者”荣誉称号，4名社区志愿者先进事迹被自治区团委学校部官方媒体报道。团委6名教师、10名学生经过98幅手绘、3000帧剪辑的原创动画《加油，热干面！》，以内蒙古奶豆腐形象为湖北热干面加油，一推出深受网友喜爱，先后被中国推介网、华人频道、学习强国、中国新闻网、北疆大学生、内蒙古团委学校部等多家媒体宣传报道，并荣获教育部颁发的“共抗疫情 爱国力行”主题宣传教育和网络文化成果征集展示活动短视频类优秀奖。多次与武汉当地高校联系，及时关心关注武汉地区的高校师生情况，并与武汉职业技术学院共同完成心手相牵，抗击疫情“云互动”。下半年，组织715名志愿者参加“第十四届全国冬季运动会运动会”重大</w:t>
      </w:r>
      <w:r w:rsidRPr="000C4DBA">
        <w:rPr>
          <w:rFonts w:ascii="宋体" w:hAnsi="宋体" w:cs="Calibri" w:hint="eastAsia"/>
          <w:kern w:val="0"/>
          <w:sz w:val="24"/>
          <w:szCs w:val="24"/>
          <w:bdr w:val="none" w:sz="0" w:space="0" w:color="auto" w:frame="1"/>
        </w:rPr>
        <w:lastRenderedPageBreak/>
        <w:t>志愿服务，提升志愿品牌影响力。坚持开展校外志愿服务活动，举办志愿者培训15场，志愿汇专题培训9场，5787名团员青年注册志愿北疆，并于10月荣登“志愿北疆APP”北疆之星月榜第一名。</w:t>
      </w:r>
    </w:p>
    <w:p w:rsidR="000906C3" w:rsidRPr="00504A60" w:rsidRDefault="000906C3" w:rsidP="000906C3">
      <w:pPr>
        <w:pStyle w:val="2"/>
      </w:pPr>
      <w:bookmarkStart w:id="129" w:name="_Toc28618293"/>
      <w:bookmarkStart w:id="130" w:name="_Toc66377486"/>
      <w:r w:rsidRPr="00504A60">
        <w:rPr>
          <w:rFonts w:hint="eastAsia"/>
        </w:rPr>
        <w:t>3.6</w:t>
      </w:r>
      <w:r>
        <w:rPr>
          <w:rFonts w:hint="eastAsia"/>
        </w:rPr>
        <w:t>党建情况</w:t>
      </w:r>
      <w:bookmarkEnd w:id="129"/>
      <w:bookmarkEnd w:id="130"/>
    </w:p>
    <w:p w:rsidR="00840AF7" w:rsidRDefault="00B446A4" w:rsidP="004F4342">
      <w:pPr>
        <w:widowControl/>
        <w:spacing w:line="360" w:lineRule="auto"/>
        <w:ind w:firstLineChars="200" w:firstLine="480"/>
        <w:rPr>
          <w:rFonts w:ascii="宋体" w:hAnsi="宋体" w:cs="Arial"/>
          <w:position w:val="-2"/>
          <w:sz w:val="24"/>
          <w:szCs w:val="24"/>
        </w:rPr>
      </w:pPr>
      <w:r>
        <w:rPr>
          <w:rFonts w:ascii="宋体" w:hAnsi="宋体" w:cs="Arial" w:hint="eastAsia"/>
          <w:position w:val="-2"/>
          <w:sz w:val="24"/>
          <w:szCs w:val="24"/>
        </w:rPr>
        <w:t>2</w:t>
      </w:r>
      <w:r>
        <w:rPr>
          <w:rFonts w:ascii="宋体" w:hAnsi="宋体" w:cs="Arial"/>
          <w:position w:val="-2"/>
          <w:sz w:val="24"/>
          <w:szCs w:val="24"/>
        </w:rPr>
        <w:t>020年</w:t>
      </w:r>
      <w:r>
        <w:rPr>
          <w:rFonts w:ascii="宋体" w:hAnsi="宋体" w:cs="Arial" w:hint="eastAsia"/>
          <w:position w:val="-2"/>
          <w:sz w:val="24"/>
          <w:szCs w:val="24"/>
        </w:rPr>
        <w:t>，</w:t>
      </w:r>
      <w:r>
        <w:rPr>
          <w:rFonts w:ascii="宋体" w:hAnsi="宋体" w:cs="Arial"/>
          <w:position w:val="-2"/>
          <w:sz w:val="24"/>
          <w:szCs w:val="24"/>
        </w:rPr>
        <w:t>学院党</w:t>
      </w:r>
      <w:r>
        <w:rPr>
          <w:rFonts w:ascii="宋体" w:hAnsi="宋体" w:cs="Arial" w:hint="eastAsia"/>
          <w:position w:val="-2"/>
          <w:sz w:val="24"/>
          <w:szCs w:val="24"/>
        </w:rPr>
        <w:t>委</w:t>
      </w:r>
      <w:r>
        <w:rPr>
          <w:rFonts w:ascii="宋体" w:hAnsi="宋体" w:cs="Arial"/>
          <w:position w:val="-2"/>
          <w:sz w:val="24"/>
          <w:szCs w:val="24"/>
        </w:rPr>
        <w:t>坚持以习近平新时代中国特色社会主义思想为指导</w:t>
      </w:r>
      <w:r>
        <w:rPr>
          <w:rFonts w:ascii="宋体" w:hAnsi="宋体" w:cs="Arial" w:hint="eastAsia"/>
          <w:position w:val="-2"/>
          <w:sz w:val="24"/>
          <w:szCs w:val="24"/>
        </w:rPr>
        <w:t>，深入学习贯彻习近平总书记教育重要论述精神，</w:t>
      </w:r>
      <w:r w:rsidRPr="00B446A4">
        <w:rPr>
          <w:rFonts w:ascii="宋体" w:hAnsi="宋体" w:cs="Arial" w:hint="eastAsia"/>
          <w:position w:val="-2"/>
          <w:sz w:val="24"/>
          <w:szCs w:val="24"/>
        </w:rPr>
        <w:t>制定印发了《学院党委政治</w:t>
      </w:r>
      <w:r>
        <w:rPr>
          <w:rFonts w:ascii="宋体" w:hAnsi="宋体" w:cs="Arial" w:hint="eastAsia"/>
          <w:position w:val="-2"/>
          <w:sz w:val="24"/>
          <w:szCs w:val="24"/>
        </w:rPr>
        <w:t>责任</w:t>
      </w:r>
      <w:r w:rsidRPr="00B446A4">
        <w:rPr>
          <w:rFonts w:ascii="宋体" w:hAnsi="宋体" w:cs="Arial" w:hint="eastAsia"/>
          <w:position w:val="-2"/>
          <w:sz w:val="24"/>
          <w:szCs w:val="24"/>
        </w:rPr>
        <w:t>清单》</w:t>
      </w:r>
      <w:r w:rsidR="004F4342">
        <w:rPr>
          <w:rFonts w:ascii="宋体" w:hAnsi="宋体" w:cs="Arial" w:hint="eastAsia"/>
          <w:position w:val="-2"/>
          <w:sz w:val="24"/>
          <w:szCs w:val="24"/>
        </w:rPr>
        <w:t>，</w:t>
      </w:r>
      <w:r w:rsidRPr="00B446A4">
        <w:rPr>
          <w:rFonts w:ascii="宋体" w:hAnsi="宋体" w:cs="Arial" w:hint="eastAsia"/>
          <w:position w:val="-2"/>
          <w:sz w:val="24"/>
          <w:szCs w:val="24"/>
        </w:rPr>
        <w:t>强化了责任落实。严格执行党委领导下的校长负责制</w:t>
      </w:r>
      <w:r w:rsidR="004F4342">
        <w:rPr>
          <w:rFonts w:ascii="宋体" w:hAnsi="宋体" w:cs="Arial" w:hint="eastAsia"/>
          <w:position w:val="-2"/>
          <w:sz w:val="24"/>
          <w:szCs w:val="24"/>
        </w:rPr>
        <w:t>、</w:t>
      </w:r>
      <w:r w:rsidRPr="00B446A4">
        <w:rPr>
          <w:rFonts w:ascii="宋体" w:hAnsi="宋体" w:cs="Arial" w:hint="eastAsia"/>
          <w:position w:val="-2"/>
          <w:sz w:val="24"/>
          <w:szCs w:val="24"/>
        </w:rPr>
        <w:t>民主集中制和“三重一大”事项集体决策制度，切实强化了党委的集中统一领导。不折不扣地完成了上级党组织有关疫情防控、冒名顶替上大学问题清查处置</w:t>
      </w:r>
      <w:r w:rsidR="004F4342">
        <w:rPr>
          <w:rFonts w:ascii="宋体" w:hAnsi="宋体" w:cs="Arial" w:hint="eastAsia"/>
          <w:position w:val="-2"/>
          <w:sz w:val="24"/>
          <w:szCs w:val="24"/>
        </w:rPr>
        <w:t>、</w:t>
      </w:r>
      <w:r w:rsidRPr="00B446A4">
        <w:rPr>
          <w:rFonts w:ascii="宋体" w:hAnsi="宋体" w:cs="Arial" w:hint="eastAsia"/>
          <w:position w:val="-2"/>
          <w:sz w:val="24"/>
          <w:szCs w:val="24"/>
        </w:rPr>
        <w:t>铸牢中华民族共同体意识等各项决策部署，在政治立场、政治方向、政治原则、政治道路上始终同党中央保持了高度一致。</w:t>
      </w:r>
    </w:p>
    <w:p w:rsidR="00840AF7" w:rsidRDefault="00B446A4" w:rsidP="004F4342">
      <w:pPr>
        <w:widowControl/>
        <w:spacing w:line="360" w:lineRule="auto"/>
        <w:ind w:firstLineChars="200" w:firstLine="480"/>
        <w:rPr>
          <w:rFonts w:ascii="宋体" w:hAnsi="宋体" w:cs="Arial"/>
          <w:position w:val="-2"/>
          <w:sz w:val="24"/>
          <w:szCs w:val="24"/>
        </w:rPr>
      </w:pPr>
      <w:r w:rsidRPr="00B446A4">
        <w:rPr>
          <w:rFonts w:ascii="宋体" w:hAnsi="宋体" w:cs="Arial" w:hint="eastAsia"/>
          <w:position w:val="-2"/>
          <w:sz w:val="24"/>
          <w:szCs w:val="24"/>
        </w:rPr>
        <w:t>各级党组织深入系统地学习了党的十九届四中、五中全会精神，认真贯彻落实习近平总书记关于教育、民族工作的重要论述以及对内蒙古重要讲话重要指示批示精神，召开理论中心组学习会议、开展党员集中学习等507次，举办各类专题培训42期，切实增强了“四个意识”、坚定了“四个自信”、做到了“两个维护”。</w:t>
      </w:r>
    </w:p>
    <w:p w:rsidR="00840AF7" w:rsidRDefault="00B446A4" w:rsidP="004F4342">
      <w:pPr>
        <w:widowControl/>
        <w:spacing w:line="360" w:lineRule="auto"/>
        <w:ind w:firstLineChars="200" w:firstLine="480"/>
        <w:rPr>
          <w:rFonts w:ascii="宋体" w:hAnsi="宋体" w:cs="Arial"/>
          <w:position w:val="-2"/>
          <w:sz w:val="24"/>
          <w:szCs w:val="24"/>
        </w:rPr>
      </w:pPr>
      <w:r w:rsidRPr="00B446A4">
        <w:rPr>
          <w:rFonts w:ascii="宋体" w:hAnsi="宋体" w:cs="Arial" w:hint="eastAsia"/>
          <w:position w:val="-2"/>
          <w:sz w:val="24"/>
          <w:szCs w:val="24"/>
        </w:rPr>
        <w:t>全面落实自治区党委“五化协同、大抓基层”部署，组织开展了“最强党支部”创建工作，12名“双带头人”走上教师党支部书记岗位，有力提升了基层党支部组织力凝聚力战斗力。</w:t>
      </w:r>
    </w:p>
    <w:p w:rsidR="004F4342" w:rsidRPr="004F4342" w:rsidRDefault="00B446A4" w:rsidP="00840AF7">
      <w:pPr>
        <w:widowControl/>
        <w:spacing w:line="360" w:lineRule="auto"/>
        <w:ind w:firstLineChars="200" w:firstLine="480"/>
        <w:rPr>
          <w:rFonts w:ascii="宋体" w:hAnsi="宋体" w:cs="Arial"/>
          <w:position w:val="-2"/>
          <w:sz w:val="24"/>
          <w:szCs w:val="24"/>
        </w:rPr>
      </w:pPr>
      <w:r w:rsidRPr="00B446A4">
        <w:rPr>
          <w:rFonts w:ascii="宋体" w:hAnsi="宋体" w:cs="Arial" w:hint="eastAsia"/>
          <w:position w:val="-2"/>
          <w:sz w:val="24"/>
          <w:szCs w:val="24"/>
        </w:rPr>
        <w:t>修订完善了党委会议、院长办公会议议事规则，健全了党政分工合作、协调配合的运</w:t>
      </w:r>
      <w:r w:rsidR="004F4342" w:rsidRPr="004F4342">
        <w:rPr>
          <w:rFonts w:ascii="宋体" w:hAnsi="宋体" w:cs="Arial" w:hint="eastAsia"/>
          <w:position w:val="-2"/>
          <w:sz w:val="24"/>
          <w:szCs w:val="24"/>
        </w:rPr>
        <w:t>行机制</w:t>
      </w:r>
      <w:r w:rsidR="00840AF7">
        <w:rPr>
          <w:rFonts w:ascii="宋体" w:hAnsi="宋体" w:cs="Arial" w:hint="eastAsia"/>
          <w:position w:val="-2"/>
          <w:sz w:val="24"/>
          <w:szCs w:val="24"/>
        </w:rPr>
        <w:t>；</w:t>
      </w:r>
      <w:r w:rsidR="004F4342" w:rsidRPr="004F4342">
        <w:rPr>
          <w:rFonts w:ascii="宋体" w:hAnsi="宋体" w:cs="Arial" w:hint="eastAsia"/>
          <w:position w:val="-2"/>
          <w:sz w:val="24"/>
          <w:szCs w:val="24"/>
        </w:rPr>
        <w:t>制定了《党建工作考核指标细则》</w:t>
      </w:r>
      <w:r w:rsidR="00840AF7">
        <w:rPr>
          <w:rFonts w:ascii="宋体" w:hAnsi="宋体" w:cs="Arial" w:hint="eastAsia"/>
          <w:position w:val="-2"/>
          <w:sz w:val="24"/>
          <w:szCs w:val="24"/>
        </w:rPr>
        <w:t>，</w:t>
      </w:r>
      <w:r w:rsidR="004F4342" w:rsidRPr="004F4342">
        <w:rPr>
          <w:rFonts w:ascii="宋体" w:hAnsi="宋体" w:cs="Arial" w:hint="eastAsia"/>
          <w:position w:val="-2"/>
          <w:sz w:val="24"/>
          <w:szCs w:val="24"/>
        </w:rPr>
        <w:t>构建起“从严治党</w:t>
      </w:r>
      <w:r w:rsidR="00840AF7">
        <w:rPr>
          <w:rFonts w:ascii="宋体" w:hAnsi="宋体" w:cs="Arial" w:hint="eastAsia"/>
          <w:position w:val="-2"/>
          <w:sz w:val="24"/>
          <w:szCs w:val="24"/>
        </w:rPr>
        <w:t>+</w:t>
      </w:r>
      <w:r w:rsidR="004F4342" w:rsidRPr="004F4342">
        <w:rPr>
          <w:rFonts w:ascii="宋体" w:hAnsi="宋体" w:cs="Arial" w:hint="eastAsia"/>
          <w:position w:val="-2"/>
          <w:sz w:val="24"/>
          <w:szCs w:val="24"/>
        </w:rPr>
        <w:t>教学管理”的考核指标体系</w:t>
      </w:r>
      <w:r w:rsidR="00840AF7">
        <w:rPr>
          <w:rFonts w:ascii="宋体" w:hAnsi="宋体" w:cs="Arial" w:hint="eastAsia"/>
          <w:position w:val="-2"/>
          <w:sz w:val="24"/>
          <w:szCs w:val="24"/>
        </w:rPr>
        <w:t>；</w:t>
      </w:r>
      <w:r w:rsidR="004F4342" w:rsidRPr="004F4342">
        <w:rPr>
          <w:rFonts w:ascii="宋体" w:hAnsi="宋体" w:cs="Arial" w:hint="eastAsia"/>
          <w:position w:val="-2"/>
          <w:sz w:val="24"/>
          <w:szCs w:val="24"/>
        </w:rPr>
        <w:t>制定实施了领导班子成员联系党总支(直属党支部)制度，有力强化了双语教学改革和疫情防控等关键环节的工作指导和责任落实。现行规章制度修订工作全面启动。</w:t>
      </w:r>
    </w:p>
    <w:p w:rsidR="000906C3" w:rsidRPr="008C5F7F" w:rsidRDefault="004F4342" w:rsidP="00840AF7">
      <w:pPr>
        <w:widowControl/>
        <w:spacing w:line="360" w:lineRule="auto"/>
        <w:ind w:firstLineChars="200" w:firstLine="480"/>
        <w:rPr>
          <w:rFonts w:ascii="宋体" w:hAnsi="宋体" w:cs="Arial"/>
          <w:position w:val="-2"/>
          <w:sz w:val="24"/>
          <w:szCs w:val="24"/>
        </w:rPr>
      </w:pPr>
      <w:r w:rsidRPr="004F4342">
        <w:rPr>
          <w:rFonts w:ascii="宋体" w:hAnsi="宋体" w:cs="Arial" w:hint="eastAsia"/>
          <w:position w:val="-2"/>
          <w:sz w:val="24"/>
          <w:szCs w:val="24"/>
        </w:rPr>
        <w:t>学院党委认真落实党风廉政建设主体责任，构建起党委统一领导、纪委统筹推进、部门协同落实的工作机制。举办了学习贯彻中纪委四次全会精神专题讲座，组织处级以上干部观看了廉政警示教育片。开展了重点问题、重点领域、重点环节的专项检查，党风廉政建设始终保持思想不松、标准不降、力度不减。</w:t>
      </w:r>
    </w:p>
    <w:p w:rsidR="000906C3" w:rsidRPr="00504A60" w:rsidRDefault="000906C3" w:rsidP="000906C3">
      <w:pPr>
        <w:pStyle w:val="1"/>
      </w:pPr>
      <w:bookmarkStart w:id="131" w:name="_Toc28618294"/>
      <w:bookmarkStart w:id="132" w:name="_Toc66377487"/>
      <w:r w:rsidRPr="00504A60">
        <w:rPr>
          <w:rFonts w:hint="eastAsia"/>
        </w:rPr>
        <w:lastRenderedPageBreak/>
        <w:t>4.</w:t>
      </w:r>
      <w:r w:rsidRPr="00504A60">
        <w:rPr>
          <w:rFonts w:hint="eastAsia"/>
        </w:rPr>
        <w:t>校企合作</w:t>
      </w:r>
      <w:bookmarkEnd w:id="131"/>
      <w:bookmarkEnd w:id="132"/>
    </w:p>
    <w:p w:rsidR="000906C3" w:rsidRPr="00504A60" w:rsidRDefault="000906C3" w:rsidP="000906C3">
      <w:pPr>
        <w:pStyle w:val="2"/>
      </w:pPr>
      <w:bookmarkStart w:id="133" w:name="_Toc28618295"/>
      <w:bookmarkStart w:id="134" w:name="_Toc66377488"/>
      <w:r w:rsidRPr="00504A60">
        <w:rPr>
          <w:rFonts w:hint="eastAsia"/>
        </w:rPr>
        <w:t>4.1</w:t>
      </w:r>
      <w:r w:rsidRPr="00504A60">
        <w:rPr>
          <w:rFonts w:hint="eastAsia"/>
        </w:rPr>
        <w:t>校企合作</w:t>
      </w:r>
      <w:bookmarkEnd w:id="133"/>
      <w:bookmarkEnd w:id="134"/>
    </w:p>
    <w:p w:rsidR="000906C3" w:rsidRPr="00504A60" w:rsidRDefault="000906C3" w:rsidP="000906C3">
      <w:pPr>
        <w:pStyle w:val="3"/>
      </w:pPr>
      <w:bookmarkStart w:id="135" w:name="_Toc28618296"/>
      <w:bookmarkStart w:id="136" w:name="_Toc66377489"/>
      <w:r w:rsidRPr="00504A60">
        <w:rPr>
          <w:rFonts w:hint="eastAsia"/>
        </w:rPr>
        <w:t>4.1.1</w:t>
      </w:r>
      <w:r w:rsidRPr="00504A60">
        <w:rPr>
          <w:rFonts w:hint="eastAsia"/>
        </w:rPr>
        <w:t>校企合作开展情况和效果</w:t>
      </w:r>
      <w:bookmarkEnd w:id="135"/>
      <w:bookmarkEnd w:id="136"/>
    </w:p>
    <w:p w:rsidR="005A12B2" w:rsidRDefault="005A12B2" w:rsidP="000906C3">
      <w:pPr>
        <w:widowControl/>
        <w:shd w:val="clear" w:color="auto" w:fill="FFFFFF"/>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学院</w:t>
      </w:r>
      <w:r w:rsidR="000906C3" w:rsidRPr="00C42A42">
        <w:rPr>
          <w:rFonts w:ascii="宋体" w:hAnsi="宋体" w:cs="宋体" w:hint="eastAsia"/>
          <w:kern w:val="0"/>
          <w:sz w:val="24"/>
          <w:szCs w:val="24"/>
        </w:rPr>
        <w:t>已与呼伦贝尔青岛海尔集团、大连船舶集团、浙江敏实集团、嘉兴司诺投资有限公司、厦门天马微电子有限公司、北京红黄蓝科技教育有限公司、内蒙古慧众物联网络科技有限公司、呼伦贝尔东北阜丰生物科技有限公司、北京商鲲集团、华德牧草、利丰汽车、强能汽修、深圳现代牙科集团、呼伦贝尔市中蒙医院、海拉尔区民族幼儿园、满洲里伊泰呼伦贝尔市人民医院等13</w:t>
      </w:r>
      <w:r>
        <w:rPr>
          <w:rFonts w:ascii="宋体" w:hAnsi="宋体" w:cs="宋体"/>
          <w:kern w:val="0"/>
          <w:sz w:val="24"/>
          <w:szCs w:val="24"/>
        </w:rPr>
        <w:t>6</w:t>
      </w:r>
      <w:r w:rsidR="000906C3" w:rsidRPr="00C42A42">
        <w:rPr>
          <w:rFonts w:ascii="宋体" w:hAnsi="宋体" w:cs="宋体" w:hint="eastAsia"/>
          <w:kern w:val="0"/>
          <w:sz w:val="24"/>
          <w:szCs w:val="24"/>
        </w:rPr>
        <w:t>家企业签订了校企合作协议。建设有呼伦贝尔市强能汽车维修服务有限公司、</w:t>
      </w:r>
      <w:r w:rsidRPr="00C9241D">
        <w:rPr>
          <w:rFonts w:ascii="宋体" w:hAnsi="宋体" w:cs="宋体" w:hint="eastAsia"/>
          <w:kern w:val="0"/>
          <w:sz w:val="24"/>
          <w:szCs w:val="24"/>
        </w:rPr>
        <w:t>呼伦贝尔利丰汽车行有限公司</w:t>
      </w:r>
      <w:r>
        <w:rPr>
          <w:rFonts w:ascii="宋体" w:hAnsi="宋体" w:cs="宋体" w:hint="eastAsia"/>
          <w:kern w:val="0"/>
          <w:sz w:val="24"/>
          <w:szCs w:val="24"/>
        </w:rPr>
        <w:t>、</w:t>
      </w:r>
      <w:r w:rsidR="000906C3" w:rsidRPr="00C42A42">
        <w:rPr>
          <w:rFonts w:ascii="宋体" w:hAnsi="宋体" w:cs="宋体" w:hint="eastAsia"/>
          <w:kern w:val="0"/>
          <w:sz w:val="24"/>
          <w:szCs w:val="24"/>
        </w:rPr>
        <w:t>呼伦贝尔市健龙义齿加工有限责任公司、内蒙古慧众物联电子商贸有限公司、志远商务有限责任公司、菜鸟驿站快递中心校中厂</w:t>
      </w:r>
      <w:r>
        <w:rPr>
          <w:rFonts w:ascii="宋体" w:hAnsi="宋体" w:cs="宋体" w:hint="eastAsia"/>
          <w:kern w:val="0"/>
          <w:sz w:val="24"/>
          <w:szCs w:val="24"/>
        </w:rPr>
        <w:t>6</w:t>
      </w:r>
      <w:r w:rsidR="000906C3" w:rsidRPr="00C42A42">
        <w:rPr>
          <w:rFonts w:ascii="宋体" w:hAnsi="宋体" w:cs="宋体" w:hint="eastAsia"/>
          <w:kern w:val="0"/>
          <w:sz w:val="24"/>
          <w:szCs w:val="24"/>
        </w:rPr>
        <w:t>家。</w:t>
      </w:r>
    </w:p>
    <w:p w:rsidR="000906C3" w:rsidRDefault="005A12B2" w:rsidP="003A2AA9">
      <w:pPr>
        <w:widowControl/>
        <w:shd w:val="clear" w:color="auto" w:fill="FFFFFF"/>
        <w:spacing w:line="360" w:lineRule="auto"/>
        <w:ind w:firstLineChars="200" w:firstLine="480"/>
        <w:rPr>
          <w:rFonts w:ascii="宋体" w:hAnsi="宋体" w:cs="宋体"/>
          <w:kern w:val="0"/>
          <w:sz w:val="24"/>
          <w:szCs w:val="24"/>
        </w:rPr>
      </w:pPr>
      <w:r>
        <w:rPr>
          <w:rFonts w:ascii="宋体" w:hAnsi="宋体" w:cs="宋体" w:hint="eastAsia"/>
          <w:kern w:val="0"/>
          <w:sz w:val="24"/>
          <w:szCs w:val="24"/>
        </w:rPr>
        <w:t>2</w:t>
      </w:r>
      <w:r>
        <w:rPr>
          <w:rFonts w:ascii="宋体" w:hAnsi="宋体" w:cs="宋体"/>
          <w:kern w:val="0"/>
          <w:sz w:val="24"/>
          <w:szCs w:val="24"/>
        </w:rPr>
        <w:t>020年</w:t>
      </w:r>
      <w:r>
        <w:rPr>
          <w:rFonts w:ascii="宋体" w:hAnsi="宋体" w:cs="宋体" w:hint="eastAsia"/>
          <w:kern w:val="0"/>
          <w:sz w:val="24"/>
          <w:szCs w:val="24"/>
        </w:rPr>
        <w:t>，</w:t>
      </w:r>
      <w:r>
        <w:rPr>
          <w:rFonts w:ascii="宋体" w:hAnsi="宋体" w:cs="宋体"/>
          <w:kern w:val="0"/>
          <w:sz w:val="24"/>
          <w:szCs w:val="24"/>
        </w:rPr>
        <w:t>学院共与</w:t>
      </w:r>
      <w:r>
        <w:rPr>
          <w:rFonts w:ascii="宋体" w:hAnsi="宋体" w:cs="宋体" w:hint="eastAsia"/>
          <w:kern w:val="0"/>
          <w:sz w:val="24"/>
          <w:szCs w:val="24"/>
        </w:rPr>
        <w:t>1</w:t>
      </w:r>
      <w:r>
        <w:rPr>
          <w:rFonts w:ascii="宋体" w:hAnsi="宋体" w:cs="宋体"/>
          <w:kern w:val="0"/>
          <w:sz w:val="24"/>
          <w:szCs w:val="24"/>
        </w:rPr>
        <w:t>7家企业签订了校企合作协议</w:t>
      </w:r>
      <w:r>
        <w:rPr>
          <w:rFonts w:ascii="宋体" w:hAnsi="宋体" w:cs="宋体" w:hint="eastAsia"/>
          <w:kern w:val="0"/>
          <w:sz w:val="24"/>
          <w:szCs w:val="24"/>
        </w:rPr>
        <w:t>。</w:t>
      </w:r>
      <w:r w:rsidRPr="005A12B2">
        <w:rPr>
          <w:rFonts w:ascii="宋体" w:hAnsi="宋体" w:cs="宋体" w:hint="eastAsia"/>
          <w:kern w:val="0"/>
          <w:sz w:val="24"/>
          <w:szCs w:val="24"/>
        </w:rPr>
        <w:t>将与呼伦贝尔农垦集团有限公司共建“农业+生态旅游学院”，实现研学旅行与农业生态观光旅游的深度融合。与呼伦贝尔东能化工有限公司签订了订单培养协议，“现代学徒制”订单培养工作迈出坚实一步。</w:t>
      </w:r>
    </w:p>
    <w:p w:rsidR="000906C3" w:rsidRPr="00504A60" w:rsidRDefault="000906C3" w:rsidP="003A2AA9">
      <w:pPr>
        <w:pStyle w:val="2"/>
      </w:pPr>
      <w:bookmarkStart w:id="137" w:name="_Toc28618297"/>
      <w:bookmarkStart w:id="138" w:name="_Toc66377490"/>
      <w:r w:rsidRPr="00504A60">
        <w:rPr>
          <w:rFonts w:hint="eastAsia"/>
        </w:rPr>
        <w:t xml:space="preserve">4.2 </w:t>
      </w:r>
      <w:r w:rsidRPr="00504A60">
        <w:rPr>
          <w:rFonts w:hint="eastAsia"/>
        </w:rPr>
        <w:t>学生实习</w:t>
      </w:r>
      <w:bookmarkEnd w:id="137"/>
      <w:bookmarkEnd w:id="138"/>
    </w:p>
    <w:p w:rsidR="000906C3" w:rsidRPr="00504A60" w:rsidRDefault="000906C3" w:rsidP="003A2AA9">
      <w:pPr>
        <w:pStyle w:val="3"/>
        <w:rPr>
          <w:rFonts w:cs="宋体"/>
        </w:rPr>
      </w:pPr>
      <w:bookmarkStart w:id="139" w:name="_Toc28618298"/>
      <w:bookmarkStart w:id="140" w:name="_Toc66377491"/>
      <w:r w:rsidRPr="00504A60">
        <w:rPr>
          <w:rFonts w:hint="eastAsia"/>
        </w:rPr>
        <w:t>4.2.1</w:t>
      </w:r>
      <w:r w:rsidRPr="00504A60">
        <w:rPr>
          <w:rFonts w:hint="eastAsia"/>
        </w:rPr>
        <w:t>学生实习情况和效果</w:t>
      </w:r>
      <w:bookmarkEnd w:id="139"/>
      <w:bookmarkEnd w:id="140"/>
    </w:p>
    <w:p w:rsidR="000906C3" w:rsidRPr="003A2AA9" w:rsidRDefault="000906C3" w:rsidP="003A2AA9">
      <w:pPr>
        <w:widowControl/>
        <w:shd w:val="clear" w:color="auto" w:fill="FFFFFF"/>
        <w:spacing w:line="360" w:lineRule="auto"/>
        <w:ind w:firstLineChars="200" w:firstLine="480"/>
        <w:rPr>
          <w:rFonts w:ascii="宋体" w:hAnsi="宋体" w:cs="Calibri"/>
          <w:kern w:val="0"/>
          <w:sz w:val="24"/>
          <w:szCs w:val="24"/>
          <w:bdr w:val="none" w:sz="0" w:space="0" w:color="auto" w:frame="1"/>
        </w:rPr>
      </w:pPr>
      <w:r w:rsidRPr="00C42A42">
        <w:rPr>
          <w:rFonts w:ascii="宋体" w:hAnsi="宋体" w:cs="Calibri" w:hint="eastAsia"/>
          <w:kern w:val="0"/>
          <w:sz w:val="24"/>
          <w:szCs w:val="24"/>
          <w:bdr w:val="none" w:sz="0" w:space="0" w:color="auto" w:frame="1"/>
        </w:rPr>
        <w:t>我</w:t>
      </w:r>
      <w:r w:rsidRPr="00C42A42">
        <w:rPr>
          <w:rFonts w:ascii="宋体" w:hAnsi="宋体" w:cs="Calibri"/>
          <w:kern w:val="0"/>
          <w:sz w:val="24"/>
          <w:szCs w:val="24"/>
          <w:bdr w:val="none" w:sz="0" w:space="0" w:color="auto" w:frame="1"/>
        </w:rPr>
        <w:t>院</w:t>
      </w:r>
      <w:r w:rsidRPr="00C42A42">
        <w:rPr>
          <w:rFonts w:ascii="宋体" w:hAnsi="宋体" w:cs="Calibri" w:hint="eastAsia"/>
          <w:kern w:val="0"/>
          <w:sz w:val="24"/>
          <w:szCs w:val="24"/>
          <w:bdr w:val="none" w:sz="0" w:space="0" w:color="auto" w:frame="1"/>
        </w:rPr>
        <w:t>现</w:t>
      </w:r>
      <w:r w:rsidRPr="00C42A42">
        <w:rPr>
          <w:rFonts w:ascii="宋体" w:hAnsi="宋体" w:cs="Calibri"/>
          <w:kern w:val="0"/>
          <w:sz w:val="24"/>
          <w:szCs w:val="24"/>
          <w:bdr w:val="none" w:sz="0" w:space="0" w:color="auto" w:frame="1"/>
        </w:rPr>
        <w:t>有</w:t>
      </w:r>
      <w:r w:rsidRPr="00C42A42">
        <w:rPr>
          <w:rFonts w:ascii="宋体" w:hAnsi="宋体" w:cs="Calibri" w:hint="eastAsia"/>
          <w:kern w:val="0"/>
          <w:sz w:val="24"/>
          <w:szCs w:val="24"/>
          <w:bdr w:val="none" w:sz="0" w:space="0" w:color="auto" w:frame="1"/>
        </w:rPr>
        <w:t>校外实训基地13</w:t>
      </w:r>
      <w:r w:rsidR="00716342">
        <w:rPr>
          <w:rFonts w:ascii="宋体" w:hAnsi="宋体" w:cs="Calibri"/>
          <w:kern w:val="0"/>
          <w:sz w:val="24"/>
          <w:szCs w:val="24"/>
          <w:bdr w:val="none" w:sz="0" w:space="0" w:color="auto" w:frame="1"/>
        </w:rPr>
        <w:t>6</w:t>
      </w:r>
      <w:r w:rsidRPr="00C42A42">
        <w:rPr>
          <w:rFonts w:ascii="宋体" w:hAnsi="宋体" w:cs="Calibri" w:hint="eastAsia"/>
          <w:kern w:val="0"/>
          <w:sz w:val="24"/>
          <w:szCs w:val="24"/>
          <w:bdr w:val="none" w:sz="0" w:space="0" w:color="auto" w:frame="1"/>
        </w:rPr>
        <w:t>个，实习生人数达</w:t>
      </w:r>
      <w:r w:rsidR="00851D42">
        <w:rPr>
          <w:rFonts w:ascii="宋体" w:hAnsi="宋体" w:cs="Calibri"/>
          <w:kern w:val="0"/>
          <w:sz w:val="24"/>
          <w:szCs w:val="24"/>
          <w:bdr w:val="none" w:sz="0" w:space="0" w:color="auto" w:frame="1"/>
        </w:rPr>
        <w:t>2067</w:t>
      </w:r>
      <w:r w:rsidR="00851D42">
        <w:rPr>
          <w:rFonts w:ascii="宋体" w:hAnsi="宋体" w:cs="Calibri" w:hint="eastAsia"/>
          <w:kern w:val="0"/>
          <w:sz w:val="24"/>
          <w:szCs w:val="24"/>
          <w:bdr w:val="none" w:sz="0" w:space="0" w:color="auto" w:frame="1"/>
        </w:rPr>
        <w:t>人。</w:t>
      </w:r>
      <w:r w:rsidRPr="00C42A42">
        <w:rPr>
          <w:rFonts w:ascii="宋体" w:hAnsi="宋体" w:cs="Calibri" w:hint="eastAsia"/>
          <w:kern w:val="0"/>
          <w:sz w:val="24"/>
          <w:szCs w:val="24"/>
          <w:bdr w:val="none" w:sz="0" w:space="0" w:color="auto" w:frame="1"/>
        </w:rPr>
        <w:t>学生</w:t>
      </w:r>
      <w:r w:rsidR="00851D42">
        <w:rPr>
          <w:rFonts w:ascii="宋体" w:hAnsi="宋体" w:cs="Calibri" w:hint="eastAsia"/>
          <w:kern w:val="0"/>
          <w:sz w:val="24"/>
          <w:szCs w:val="24"/>
          <w:bdr w:val="none" w:sz="0" w:space="0" w:color="auto" w:frame="1"/>
        </w:rPr>
        <w:t>顶岗实习时间达</w:t>
      </w:r>
      <w:r w:rsidR="00851D42">
        <w:rPr>
          <w:rFonts w:ascii="宋体" w:hAnsi="宋体" w:cs="Calibri"/>
          <w:kern w:val="0"/>
          <w:sz w:val="24"/>
          <w:szCs w:val="24"/>
          <w:bdr w:val="none" w:sz="0" w:space="0" w:color="auto" w:frame="1"/>
        </w:rPr>
        <w:t>15079人月</w:t>
      </w:r>
      <w:r w:rsidR="00851D42">
        <w:rPr>
          <w:rFonts w:ascii="宋体" w:hAnsi="宋体" w:cs="Calibri" w:hint="eastAsia"/>
          <w:kern w:val="0"/>
          <w:sz w:val="24"/>
          <w:szCs w:val="24"/>
          <w:bdr w:val="none" w:sz="0" w:space="0" w:color="auto" w:frame="1"/>
        </w:rPr>
        <w:t>。顶岗实习率为9</w:t>
      </w:r>
      <w:r w:rsidR="00851D42">
        <w:rPr>
          <w:rFonts w:ascii="宋体" w:hAnsi="宋体" w:cs="Calibri"/>
          <w:kern w:val="0"/>
          <w:sz w:val="24"/>
          <w:szCs w:val="24"/>
          <w:bdr w:val="none" w:sz="0" w:space="0" w:color="auto" w:frame="1"/>
        </w:rPr>
        <w:t>5.96</w:t>
      </w:r>
      <w:r w:rsidR="00851D42">
        <w:rPr>
          <w:rFonts w:ascii="宋体" w:hAnsi="宋体" w:cs="Calibri" w:hint="eastAsia"/>
          <w:kern w:val="0"/>
          <w:sz w:val="24"/>
          <w:szCs w:val="24"/>
          <w:bdr w:val="none" w:sz="0" w:space="0" w:color="auto" w:frame="1"/>
        </w:rPr>
        <w:t>%，</w:t>
      </w:r>
      <w:r w:rsidR="00851D42">
        <w:rPr>
          <w:rFonts w:ascii="宋体" w:hAnsi="宋体" w:cs="Calibri"/>
          <w:kern w:val="0"/>
          <w:sz w:val="24"/>
          <w:szCs w:val="24"/>
          <w:bdr w:val="none" w:sz="0" w:space="0" w:color="auto" w:frame="1"/>
        </w:rPr>
        <w:t>实习岗位对口率为</w:t>
      </w:r>
      <w:r w:rsidR="00851D42">
        <w:rPr>
          <w:rFonts w:ascii="宋体" w:hAnsi="宋体" w:cs="Calibri" w:hint="eastAsia"/>
          <w:kern w:val="0"/>
          <w:sz w:val="24"/>
          <w:szCs w:val="24"/>
          <w:bdr w:val="none" w:sz="0" w:space="0" w:color="auto" w:frame="1"/>
        </w:rPr>
        <w:t>9</w:t>
      </w:r>
      <w:r w:rsidR="00851D42">
        <w:rPr>
          <w:rFonts w:ascii="宋体" w:hAnsi="宋体" w:cs="Calibri"/>
          <w:kern w:val="0"/>
          <w:sz w:val="24"/>
          <w:szCs w:val="24"/>
          <w:bdr w:val="none" w:sz="0" w:space="0" w:color="auto" w:frame="1"/>
        </w:rPr>
        <w:t>8.50</w:t>
      </w:r>
      <w:r w:rsidR="00851D42">
        <w:rPr>
          <w:rFonts w:ascii="宋体" w:hAnsi="宋体" w:cs="Calibri" w:hint="eastAsia"/>
          <w:kern w:val="0"/>
          <w:sz w:val="24"/>
          <w:szCs w:val="24"/>
          <w:bdr w:val="none" w:sz="0" w:space="0" w:color="auto" w:frame="1"/>
        </w:rPr>
        <w:t>%，</w:t>
      </w:r>
      <w:r w:rsidR="00851D42" w:rsidRPr="00851D42">
        <w:rPr>
          <w:rFonts w:ascii="宋体" w:hAnsi="宋体" w:cs="Calibri" w:hint="eastAsia"/>
          <w:kern w:val="0"/>
          <w:sz w:val="24"/>
          <w:szCs w:val="24"/>
          <w:bdr w:val="none" w:sz="0" w:space="0" w:color="auto" w:frame="1"/>
        </w:rPr>
        <w:t>实习保险购买率</w:t>
      </w:r>
      <w:r w:rsidR="00851D42">
        <w:rPr>
          <w:rFonts w:ascii="宋体" w:hAnsi="宋体" w:cs="Calibri" w:hint="eastAsia"/>
          <w:kern w:val="0"/>
          <w:sz w:val="24"/>
          <w:szCs w:val="24"/>
          <w:bdr w:val="none" w:sz="0" w:space="0" w:color="auto" w:frame="1"/>
        </w:rPr>
        <w:t>为1</w:t>
      </w:r>
      <w:r w:rsidR="00851D42">
        <w:rPr>
          <w:rFonts w:ascii="宋体" w:hAnsi="宋体" w:cs="Calibri"/>
          <w:kern w:val="0"/>
          <w:sz w:val="24"/>
          <w:szCs w:val="24"/>
          <w:bdr w:val="none" w:sz="0" w:space="0" w:color="auto" w:frame="1"/>
        </w:rPr>
        <w:t>00</w:t>
      </w:r>
      <w:r w:rsidR="00851D42">
        <w:rPr>
          <w:rFonts w:ascii="宋体" w:hAnsi="宋体" w:cs="Calibri" w:hint="eastAsia"/>
          <w:kern w:val="0"/>
          <w:sz w:val="24"/>
          <w:szCs w:val="24"/>
          <w:bdr w:val="none" w:sz="0" w:space="0" w:color="auto" w:frame="1"/>
        </w:rPr>
        <w:t>%，</w:t>
      </w:r>
      <w:r w:rsidR="00851D42" w:rsidRPr="00851D42">
        <w:rPr>
          <w:rFonts w:ascii="宋体" w:hAnsi="宋体" w:cs="Calibri" w:hint="eastAsia"/>
          <w:kern w:val="0"/>
          <w:sz w:val="24"/>
          <w:szCs w:val="24"/>
          <w:bdr w:val="none" w:sz="0" w:space="0" w:color="auto" w:frame="1"/>
        </w:rPr>
        <w:t>企业录用率</w:t>
      </w:r>
      <w:r w:rsidR="00851D42">
        <w:rPr>
          <w:rFonts w:ascii="宋体" w:hAnsi="宋体" w:cs="Calibri" w:hint="eastAsia"/>
          <w:kern w:val="0"/>
          <w:sz w:val="24"/>
          <w:szCs w:val="24"/>
          <w:bdr w:val="none" w:sz="0" w:space="0" w:color="auto" w:frame="1"/>
        </w:rPr>
        <w:t>为9</w:t>
      </w:r>
      <w:r w:rsidR="00851D42">
        <w:rPr>
          <w:rFonts w:ascii="宋体" w:hAnsi="宋体" w:cs="Calibri"/>
          <w:kern w:val="0"/>
          <w:sz w:val="24"/>
          <w:szCs w:val="24"/>
          <w:bdr w:val="none" w:sz="0" w:space="0" w:color="auto" w:frame="1"/>
        </w:rPr>
        <w:t>.95</w:t>
      </w:r>
      <w:r w:rsidR="00851D42">
        <w:rPr>
          <w:rFonts w:ascii="宋体" w:hAnsi="宋体" w:cs="Calibri" w:hint="eastAsia"/>
          <w:kern w:val="0"/>
          <w:sz w:val="24"/>
          <w:szCs w:val="24"/>
          <w:bdr w:val="none" w:sz="0" w:space="0" w:color="auto" w:frame="1"/>
        </w:rPr>
        <w:t>%，</w:t>
      </w:r>
      <w:r w:rsidR="00851D42" w:rsidRPr="00851D42">
        <w:rPr>
          <w:rFonts w:ascii="宋体" w:hAnsi="宋体" w:cs="Calibri" w:hint="eastAsia"/>
          <w:kern w:val="0"/>
          <w:sz w:val="24"/>
          <w:szCs w:val="24"/>
          <w:bdr w:val="none" w:sz="0" w:space="0" w:color="auto" w:frame="1"/>
        </w:rPr>
        <w:t>企业对实习学生和学校人才培养质量满意度</w:t>
      </w:r>
      <w:r w:rsidR="00851D42">
        <w:rPr>
          <w:rFonts w:ascii="宋体" w:hAnsi="宋体" w:cs="Calibri" w:hint="eastAsia"/>
          <w:kern w:val="0"/>
          <w:sz w:val="24"/>
          <w:szCs w:val="24"/>
          <w:bdr w:val="none" w:sz="0" w:space="0" w:color="auto" w:frame="1"/>
        </w:rPr>
        <w:t>为</w:t>
      </w:r>
      <w:r w:rsidR="003A2AA9">
        <w:rPr>
          <w:rFonts w:ascii="宋体" w:hAnsi="宋体" w:cs="Calibri" w:hint="eastAsia"/>
          <w:kern w:val="0"/>
          <w:sz w:val="24"/>
          <w:szCs w:val="24"/>
          <w:bdr w:val="none" w:sz="0" w:space="0" w:color="auto" w:frame="1"/>
        </w:rPr>
        <w:t>9</w:t>
      </w:r>
      <w:r w:rsidR="003A2AA9">
        <w:rPr>
          <w:rFonts w:ascii="宋体" w:hAnsi="宋体" w:cs="Calibri"/>
          <w:kern w:val="0"/>
          <w:sz w:val="24"/>
          <w:szCs w:val="24"/>
          <w:bdr w:val="none" w:sz="0" w:space="0" w:color="auto" w:frame="1"/>
        </w:rPr>
        <w:t>8.85</w:t>
      </w:r>
      <w:r w:rsidR="003A2AA9">
        <w:rPr>
          <w:rFonts w:ascii="宋体" w:hAnsi="宋体" w:cs="Calibri" w:hint="eastAsia"/>
          <w:kern w:val="0"/>
          <w:sz w:val="24"/>
          <w:szCs w:val="24"/>
          <w:bdr w:val="none" w:sz="0" w:space="0" w:color="auto" w:frame="1"/>
        </w:rPr>
        <w:t>%。</w:t>
      </w:r>
    </w:p>
    <w:p w:rsidR="000906C3" w:rsidRPr="00504A60" w:rsidRDefault="000906C3" w:rsidP="000906C3">
      <w:pPr>
        <w:pStyle w:val="2"/>
      </w:pPr>
      <w:bookmarkStart w:id="141" w:name="_Toc28618299"/>
      <w:bookmarkStart w:id="142" w:name="_Toc66377492"/>
      <w:r w:rsidRPr="00504A60">
        <w:rPr>
          <w:rFonts w:hint="eastAsia"/>
        </w:rPr>
        <w:lastRenderedPageBreak/>
        <w:t xml:space="preserve">4.3 </w:t>
      </w:r>
      <w:r w:rsidRPr="00504A60">
        <w:rPr>
          <w:rFonts w:hint="eastAsia"/>
        </w:rPr>
        <w:t>集团化办学</w:t>
      </w:r>
      <w:bookmarkEnd w:id="141"/>
      <w:bookmarkEnd w:id="142"/>
    </w:p>
    <w:p w:rsidR="000906C3" w:rsidRPr="00504A60" w:rsidRDefault="000906C3" w:rsidP="000906C3">
      <w:pPr>
        <w:pStyle w:val="3"/>
      </w:pPr>
      <w:bookmarkStart w:id="143" w:name="_Toc28618300"/>
      <w:bookmarkStart w:id="144" w:name="_Toc66377493"/>
      <w:r w:rsidRPr="00504A60">
        <w:rPr>
          <w:rFonts w:hint="eastAsia"/>
        </w:rPr>
        <w:t>4.3.1</w:t>
      </w:r>
      <w:r w:rsidRPr="00504A60">
        <w:rPr>
          <w:rFonts w:hint="eastAsia"/>
        </w:rPr>
        <w:t>集团化办学情况和效果</w:t>
      </w:r>
      <w:bookmarkEnd w:id="143"/>
      <w:bookmarkEnd w:id="144"/>
    </w:p>
    <w:p w:rsidR="0000645F" w:rsidRDefault="000906C3" w:rsidP="000906C3">
      <w:pPr>
        <w:spacing w:line="360" w:lineRule="auto"/>
        <w:ind w:firstLineChars="200" w:firstLine="480"/>
        <w:rPr>
          <w:rFonts w:ascii="宋体" w:hAnsi="宋体"/>
          <w:sz w:val="24"/>
          <w:szCs w:val="24"/>
        </w:rPr>
      </w:pPr>
      <w:r w:rsidRPr="00504A60">
        <w:rPr>
          <w:rFonts w:ascii="宋体" w:hAnsi="宋体" w:hint="eastAsia"/>
          <w:sz w:val="24"/>
          <w:szCs w:val="24"/>
        </w:rPr>
        <w:t>2015年5月25日，学校牵头组建的岭西职教集团正式挂牌成立。</w:t>
      </w:r>
      <w:r w:rsidR="0000645F" w:rsidRPr="0000645F">
        <w:rPr>
          <w:rFonts w:ascii="宋体" w:hAnsi="宋体" w:hint="eastAsia"/>
          <w:sz w:val="24"/>
          <w:szCs w:val="24"/>
        </w:rPr>
        <w:t>岭西职教集团紧紧围绕</w:t>
      </w:r>
      <w:r w:rsidR="0000645F">
        <w:rPr>
          <w:rFonts w:ascii="宋体" w:hAnsi="宋体" w:hint="eastAsia"/>
          <w:sz w:val="24"/>
          <w:szCs w:val="24"/>
        </w:rPr>
        <w:t>呼伦贝尔</w:t>
      </w:r>
      <w:r w:rsidR="0000645F" w:rsidRPr="0000645F">
        <w:rPr>
          <w:rFonts w:ascii="宋体" w:hAnsi="宋体" w:hint="eastAsia"/>
          <w:sz w:val="24"/>
          <w:szCs w:val="24"/>
        </w:rPr>
        <w:t>市委确定的“两区三地一家园”的目标定位，本着责任共承、资源共享、连锁发展，达到相互融通、共同发展提高的目的，以服务地方经济社会需求为方向，坚持走校企合作、产教深度融合的职业教育发展之路。截至</w:t>
      </w:r>
      <w:r w:rsidR="0000645F">
        <w:rPr>
          <w:rFonts w:ascii="宋体" w:hAnsi="宋体" w:hint="eastAsia"/>
          <w:sz w:val="24"/>
          <w:szCs w:val="24"/>
        </w:rPr>
        <w:t>到2</w:t>
      </w:r>
      <w:r w:rsidR="0000645F">
        <w:rPr>
          <w:rFonts w:ascii="宋体" w:hAnsi="宋体"/>
          <w:sz w:val="24"/>
          <w:szCs w:val="24"/>
        </w:rPr>
        <w:t>020年</w:t>
      </w:r>
      <w:r w:rsidR="0000645F" w:rsidRPr="0000645F">
        <w:rPr>
          <w:rFonts w:ascii="宋体" w:hAnsi="宋体" w:hint="eastAsia"/>
          <w:sz w:val="24"/>
          <w:szCs w:val="24"/>
        </w:rPr>
        <w:t>，集团旗下有65个成员单位（包括15所院校、9所医院、41家企业）。以政府为主导，在院校、行业、企业的参与下，岭西职教集团规范化、科学化、现代化的管理体制初步形成，对话沟通机制逐步建立，集团各项制度措施日益完善，民主决策和成员单位动态调整机制不断健全。</w:t>
      </w:r>
    </w:p>
    <w:p w:rsidR="009F41D1" w:rsidRDefault="009F41D1" w:rsidP="000906C3">
      <w:pPr>
        <w:spacing w:line="360" w:lineRule="auto"/>
        <w:ind w:firstLineChars="200" w:firstLine="480"/>
        <w:rPr>
          <w:rFonts w:ascii="宋体" w:hAnsi="宋体"/>
          <w:sz w:val="24"/>
          <w:szCs w:val="24"/>
        </w:rPr>
      </w:pPr>
      <w:r w:rsidRPr="009F41D1">
        <w:rPr>
          <w:rFonts w:ascii="宋体" w:hAnsi="宋体" w:hint="eastAsia"/>
          <w:sz w:val="24"/>
          <w:szCs w:val="24"/>
        </w:rPr>
        <w:t>集团内各职业院校不断拓展校企合作领域，与天马微电子有限公司、青岛大学国际交流中心、天津立中集团、青岛海尔集团、浙江敏实集团、厦门等区内外300多家企事业单位建立了校企合作关系；建立了200余个校外实习实训就业基地。呼伦贝尔职业技术学院作为岭西职教集团牵头单位，校企合作工作始终坚持高度融合来牵引和带动全面.提高学生企业适应力及职业素养，促进职业教育人才培养模式由学校主导向校企双主体育人过渡，进一步提升职业教育服务产业转型升级和促进学生全面发展的能力。2020年，集团内企事业单位共计接收30个专业1300余名学生顶岗实习，部分学生毕业后留在企业工作。</w:t>
      </w:r>
    </w:p>
    <w:p w:rsidR="009F41D1" w:rsidRDefault="009F41D1" w:rsidP="000906C3">
      <w:pPr>
        <w:spacing w:line="360" w:lineRule="auto"/>
        <w:ind w:firstLineChars="200" w:firstLine="480"/>
        <w:rPr>
          <w:rFonts w:ascii="宋体" w:hAnsi="宋体"/>
          <w:sz w:val="24"/>
          <w:szCs w:val="24"/>
        </w:rPr>
      </w:pPr>
      <w:r w:rsidRPr="009F41D1">
        <w:rPr>
          <w:rFonts w:ascii="宋体" w:hAnsi="宋体" w:hint="eastAsia"/>
          <w:sz w:val="24"/>
          <w:szCs w:val="24"/>
        </w:rPr>
        <w:t>集团利用技术、人才等职教资源优势，主动走出去开展服务，实现了学校、企业、社会多方共赢。集团院校发挥专业特色优势，建立各种行业检测中心和研究机构，有的学校组织服务队走上社会开展专业服务，深受社会欢迎，产生了良好的社会效益和经济效益。集团内职业院校鉴定种类和渠道不断拓宽。2020年累计完成保健按摩师、汽车维修工、心理咨询师、育婴师、月嫂、保育员等工种鉴定480人次，鉴定考试合格率95%；完成全国会计专业技术资格初级、中级、全国法律职业资格、全国经济师职业资格等无纸化考试24000余人次；完成财务人员培训、电子商务培训、公务员培训、自治区就业创业骨干师资培训、绩效软件系统培训、致富带头人培训等3000余人次。</w:t>
      </w:r>
    </w:p>
    <w:p w:rsidR="000E2250" w:rsidRDefault="000E2250" w:rsidP="000E2250">
      <w:pPr>
        <w:pStyle w:val="1"/>
      </w:pPr>
      <w:bookmarkStart w:id="145" w:name="_Toc28618301"/>
      <w:bookmarkStart w:id="146" w:name="_Toc66377494"/>
      <w:r>
        <w:rPr>
          <w:rFonts w:hint="eastAsia"/>
        </w:rPr>
        <w:lastRenderedPageBreak/>
        <w:t>5</w:t>
      </w:r>
      <w:r>
        <w:t>.</w:t>
      </w:r>
      <w:r>
        <w:t>社会贡献</w:t>
      </w:r>
      <w:bookmarkEnd w:id="146"/>
    </w:p>
    <w:p w:rsidR="000906C3" w:rsidRPr="00504A60" w:rsidRDefault="000906C3" w:rsidP="000906C3">
      <w:pPr>
        <w:pStyle w:val="2"/>
      </w:pPr>
      <w:bookmarkStart w:id="147" w:name="_Toc66377495"/>
      <w:r w:rsidRPr="00504A60">
        <w:rPr>
          <w:rFonts w:hint="eastAsia"/>
        </w:rPr>
        <w:t>5.1</w:t>
      </w:r>
      <w:bookmarkEnd w:id="145"/>
      <w:r w:rsidR="000E2250">
        <w:rPr>
          <w:rFonts w:hint="eastAsia"/>
        </w:rPr>
        <w:t>技术技能人才培养</w:t>
      </w:r>
      <w:bookmarkEnd w:id="147"/>
    </w:p>
    <w:p w:rsidR="000906C3" w:rsidRPr="00504A60" w:rsidRDefault="001420EE" w:rsidP="00343CA2">
      <w:pPr>
        <w:widowControl/>
        <w:shd w:val="clear" w:color="auto" w:fill="FFFFFF"/>
        <w:spacing w:line="360" w:lineRule="auto"/>
        <w:ind w:firstLineChars="200" w:firstLine="480"/>
        <w:rPr>
          <w:rFonts w:ascii="宋体" w:hAnsi="宋体" w:cs="宋体"/>
          <w:kern w:val="0"/>
          <w:sz w:val="24"/>
          <w:szCs w:val="24"/>
        </w:rPr>
      </w:pPr>
      <w:r>
        <w:rPr>
          <w:rFonts w:ascii="宋体" w:hAnsi="宋体" w:cs="宋体"/>
          <w:kern w:val="0"/>
          <w:sz w:val="24"/>
          <w:szCs w:val="24"/>
        </w:rPr>
        <w:t>学院</w:t>
      </w:r>
      <w:r>
        <w:rPr>
          <w:rFonts w:ascii="宋体" w:hAnsi="宋体" w:cs="宋体" w:hint="eastAsia"/>
          <w:kern w:val="0"/>
          <w:sz w:val="24"/>
          <w:szCs w:val="24"/>
        </w:rPr>
        <w:t>2</w:t>
      </w:r>
      <w:r>
        <w:rPr>
          <w:rFonts w:ascii="宋体" w:hAnsi="宋体" w:cs="宋体"/>
          <w:kern w:val="0"/>
          <w:sz w:val="24"/>
          <w:szCs w:val="24"/>
        </w:rPr>
        <w:t>020届毕业生</w:t>
      </w:r>
      <w:r>
        <w:rPr>
          <w:rFonts w:ascii="宋体" w:hAnsi="宋体" w:cs="宋体" w:hint="eastAsia"/>
          <w:kern w:val="0"/>
          <w:sz w:val="24"/>
          <w:szCs w:val="24"/>
        </w:rPr>
        <w:t>6</w:t>
      </w:r>
      <w:r>
        <w:rPr>
          <w:rFonts w:ascii="宋体" w:hAnsi="宋体" w:cs="宋体"/>
          <w:kern w:val="0"/>
          <w:sz w:val="24"/>
          <w:szCs w:val="24"/>
        </w:rPr>
        <w:t>34人</w:t>
      </w:r>
      <w:r>
        <w:rPr>
          <w:rFonts w:ascii="宋体" w:hAnsi="宋体" w:cs="宋体" w:hint="eastAsia"/>
          <w:kern w:val="0"/>
          <w:sz w:val="24"/>
          <w:szCs w:val="24"/>
        </w:rPr>
        <w:t>，直接就业人数2</w:t>
      </w:r>
      <w:r>
        <w:rPr>
          <w:rFonts w:ascii="宋体" w:hAnsi="宋体" w:cs="宋体"/>
          <w:kern w:val="0"/>
          <w:sz w:val="24"/>
          <w:szCs w:val="24"/>
        </w:rPr>
        <w:t>13人</w:t>
      </w:r>
      <w:r>
        <w:rPr>
          <w:rFonts w:ascii="宋体" w:hAnsi="宋体" w:cs="宋体" w:hint="eastAsia"/>
          <w:kern w:val="0"/>
          <w:sz w:val="24"/>
          <w:szCs w:val="24"/>
        </w:rPr>
        <w:t>，直接就业率3</w:t>
      </w:r>
      <w:r>
        <w:rPr>
          <w:rFonts w:ascii="宋体" w:hAnsi="宋体" w:cs="宋体"/>
          <w:kern w:val="0"/>
          <w:sz w:val="24"/>
          <w:szCs w:val="24"/>
        </w:rPr>
        <w:t>3.60</w:t>
      </w:r>
      <w:r>
        <w:rPr>
          <w:rFonts w:ascii="宋体" w:hAnsi="宋体" w:cs="宋体" w:hint="eastAsia"/>
          <w:kern w:val="0"/>
          <w:sz w:val="24"/>
          <w:szCs w:val="24"/>
        </w:rPr>
        <w:t>%，</w:t>
      </w:r>
      <w:r>
        <w:rPr>
          <w:rFonts w:ascii="宋体" w:hAnsi="宋体" w:cs="宋体"/>
          <w:kern w:val="0"/>
          <w:sz w:val="24"/>
          <w:szCs w:val="24"/>
        </w:rPr>
        <w:t>对口升入专科人数</w:t>
      </w:r>
      <w:r>
        <w:rPr>
          <w:rFonts w:ascii="宋体" w:hAnsi="宋体" w:cs="宋体" w:hint="eastAsia"/>
          <w:kern w:val="0"/>
          <w:sz w:val="24"/>
          <w:szCs w:val="24"/>
        </w:rPr>
        <w:t>3</w:t>
      </w:r>
      <w:r>
        <w:rPr>
          <w:rFonts w:ascii="宋体" w:hAnsi="宋体" w:cs="宋体"/>
          <w:kern w:val="0"/>
          <w:sz w:val="24"/>
          <w:szCs w:val="24"/>
        </w:rPr>
        <w:t>50人</w:t>
      </w:r>
      <w:r>
        <w:rPr>
          <w:rFonts w:ascii="宋体" w:hAnsi="宋体" w:cs="宋体" w:hint="eastAsia"/>
          <w:kern w:val="0"/>
          <w:sz w:val="24"/>
          <w:szCs w:val="24"/>
        </w:rPr>
        <w:t>，</w:t>
      </w:r>
      <w:r w:rsidR="003B2675">
        <w:rPr>
          <w:rFonts w:ascii="宋体" w:hAnsi="宋体" w:cs="宋体" w:hint="eastAsia"/>
          <w:kern w:val="0"/>
          <w:sz w:val="24"/>
          <w:szCs w:val="24"/>
        </w:rPr>
        <w:t>对口升学率为5</w:t>
      </w:r>
      <w:r w:rsidR="003B2675">
        <w:rPr>
          <w:rFonts w:ascii="宋体" w:hAnsi="宋体" w:cs="宋体"/>
          <w:kern w:val="0"/>
          <w:sz w:val="24"/>
          <w:szCs w:val="24"/>
        </w:rPr>
        <w:t>5.21</w:t>
      </w:r>
      <w:r w:rsidR="003B2675">
        <w:rPr>
          <w:rFonts w:ascii="宋体" w:hAnsi="宋体" w:cs="宋体" w:hint="eastAsia"/>
          <w:kern w:val="0"/>
          <w:sz w:val="24"/>
          <w:szCs w:val="24"/>
        </w:rPr>
        <w:t>%，</w:t>
      </w:r>
      <w:r w:rsidR="003B2675">
        <w:rPr>
          <w:rFonts w:ascii="宋体" w:hAnsi="宋体" w:cs="宋体"/>
          <w:kern w:val="0"/>
          <w:sz w:val="24"/>
          <w:szCs w:val="24"/>
        </w:rPr>
        <w:t>就业率为</w:t>
      </w:r>
      <w:r w:rsidR="003B2675">
        <w:rPr>
          <w:rFonts w:ascii="宋体" w:hAnsi="宋体" w:cs="宋体" w:hint="eastAsia"/>
          <w:kern w:val="0"/>
          <w:sz w:val="24"/>
          <w:szCs w:val="24"/>
        </w:rPr>
        <w:t>8</w:t>
      </w:r>
      <w:r w:rsidR="003B2675">
        <w:rPr>
          <w:rFonts w:ascii="宋体" w:hAnsi="宋体" w:cs="宋体"/>
          <w:kern w:val="0"/>
          <w:sz w:val="24"/>
          <w:szCs w:val="24"/>
        </w:rPr>
        <w:t>8.80</w:t>
      </w:r>
      <w:r w:rsidR="003B2675">
        <w:rPr>
          <w:rFonts w:ascii="宋体" w:hAnsi="宋体" w:cs="宋体" w:hint="eastAsia"/>
          <w:kern w:val="0"/>
          <w:sz w:val="24"/>
          <w:szCs w:val="24"/>
        </w:rPr>
        <w:t>%。</w:t>
      </w:r>
      <w:r w:rsidR="003B2675">
        <w:rPr>
          <w:rFonts w:ascii="宋体" w:hAnsi="宋体" w:cs="宋体"/>
          <w:kern w:val="0"/>
          <w:sz w:val="24"/>
          <w:szCs w:val="24"/>
        </w:rPr>
        <w:t>对口就业人数为531人</w:t>
      </w:r>
      <w:r w:rsidR="003B2675">
        <w:rPr>
          <w:rFonts w:ascii="宋体" w:hAnsi="宋体" w:cs="宋体" w:hint="eastAsia"/>
          <w:kern w:val="0"/>
          <w:sz w:val="24"/>
          <w:szCs w:val="24"/>
        </w:rPr>
        <w:t>，</w:t>
      </w:r>
      <w:r w:rsidR="003B2675">
        <w:rPr>
          <w:rFonts w:ascii="宋体" w:hAnsi="宋体" w:cs="宋体"/>
          <w:kern w:val="0"/>
          <w:sz w:val="24"/>
          <w:szCs w:val="24"/>
        </w:rPr>
        <w:t>对口就业率为</w:t>
      </w:r>
      <w:r w:rsidR="003B2675">
        <w:rPr>
          <w:rFonts w:ascii="宋体" w:hAnsi="宋体" w:cs="宋体" w:hint="eastAsia"/>
          <w:kern w:val="0"/>
          <w:sz w:val="24"/>
          <w:szCs w:val="24"/>
        </w:rPr>
        <w:t>8</w:t>
      </w:r>
      <w:r w:rsidR="003B2675">
        <w:rPr>
          <w:rFonts w:ascii="宋体" w:hAnsi="宋体" w:cs="宋体"/>
          <w:kern w:val="0"/>
          <w:sz w:val="24"/>
          <w:szCs w:val="24"/>
        </w:rPr>
        <w:t>3.75</w:t>
      </w:r>
      <w:r w:rsidR="003B2675">
        <w:rPr>
          <w:rFonts w:ascii="宋体" w:hAnsi="宋体" w:cs="宋体" w:hint="eastAsia"/>
          <w:kern w:val="0"/>
          <w:sz w:val="24"/>
          <w:szCs w:val="24"/>
        </w:rPr>
        <w:t>%。初次就业毕业生平均月收入为2</w:t>
      </w:r>
      <w:r w:rsidR="003B2675">
        <w:rPr>
          <w:rFonts w:ascii="宋体" w:hAnsi="宋体" w:cs="宋体"/>
          <w:kern w:val="0"/>
          <w:sz w:val="24"/>
          <w:szCs w:val="24"/>
        </w:rPr>
        <w:t>000.00元</w:t>
      </w:r>
      <w:r w:rsidR="003B2675">
        <w:rPr>
          <w:rFonts w:ascii="宋体" w:hAnsi="宋体" w:cs="宋体" w:hint="eastAsia"/>
          <w:kern w:val="0"/>
          <w:sz w:val="24"/>
          <w:szCs w:val="24"/>
        </w:rPr>
        <w:t>，</w:t>
      </w:r>
      <w:r w:rsidR="003B2675">
        <w:rPr>
          <w:rFonts w:ascii="宋体" w:hAnsi="宋体" w:cs="宋体"/>
          <w:kern w:val="0"/>
          <w:sz w:val="24"/>
          <w:szCs w:val="24"/>
        </w:rPr>
        <w:t>毕业生对母校的满意度为</w:t>
      </w:r>
      <w:r w:rsidR="003B2675">
        <w:rPr>
          <w:rFonts w:ascii="宋体" w:hAnsi="宋体" w:cs="宋体" w:hint="eastAsia"/>
          <w:kern w:val="0"/>
          <w:sz w:val="24"/>
          <w:szCs w:val="24"/>
        </w:rPr>
        <w:t>9</w:t>
      </w:r>
      <w:r w:rsidR="003B2675">
        <w:rPr>
          <w:rFonts w:ascii="宋体" w:hAnsi="宋体" w:cs="宋体"/>
          <w:kern w:val="0"/>
          <w:sz w:val="24"/>
          <w:szCs w:val="24"/>
        </w:rPr>
        <w:t>7.65</w:t>
      </w:r>
      <w:r w:rsidR="003B2675">
        <w:rPr>
          <w:rFonts w:ascii="宋体" w:hAnsi="宋体" w:cs="宋体" w:hint="eastAsia"/>
          <w:kern w:val="0"/>
          <w:sz w:val="24"/>
          <w:szCs w:val="24"/>
        </w:rPr>
        <w:t>%，</w:t>
      </w:r>
      <w:r w:rsidR="003B2675">
        <w:rPr>
          <w:rFonts w:ascii="宋体" w:hAnsi="宋体" w:cs="宋体"/>
          <w:kern w:val="0"/>
          <w:sz w:val="24"/>
          <w:szCs w:val="24"/>
        </w:rPr>
        <w:t>用人单位对学院毕业生的满意度为</w:t>
      </w:r>
      <w:r w:rsidR="003B2675">
        <w:rPr>
          <w:rFonts w:ascii="宋体" w:hAnsi="宋体" w:cs="宋体" w:hint="eastAsia"/>
          <w:kern w:val="0"/>
          <w:sz w:val="24"/>
          <w:szCs w:val="24"/>
        </w:rPr>
        <w:t>9</w:t>
      </w:r>
      <w:r w:rsidR="003B2675">
        <w:rPr>
          <w:rFonts w:ascii="宋体" w:hAnsi="宋体" w:cs="宋体"/>
          <w:kern w:val="0"/>
          <w:sz w:val="24"/>
          <w:szCs w:val="24"/>
        </w:rPr>
        <w:t>8.85</w:t>
      </w:r>
      <w:r w:rsidR="003B2675">
        <w:rPr>
          <w:rFonts w:ascii="宋体" w:hAnsi="宋体" w:cs="宋体" w:hint="eastAsia"/>
          <w:kern w:val="0"/>
          <w:sz w:val="24"/>
          <w:szCs w:val="24"/>
        </w:rPr>
        <w:t>%。</w:t>
      </w:r>
    </w:p>
    <w:p w:rsidR="000906C3" w:rsidRPr="00504A60" w:rsidRDefault="000906C3" w:rsidP="000906C3">
      <w:pPr>
        <w:pStyle w:val="2"/>
      </w:pPr>
      <w:bookmarkStart w:id="148" w:name="_Toc28618303"/>
      <w:bookmarkStart w:id="149" w:name="_Toc66377496"/>
      <w:r w:rsidRPr="00504A60">
        <w:rPr>
          <w:rFonts w:hint="eastAsia"/>
        </w:rPr>
        <w:t>5.2</w:t>
      </w:r>
      <w:r w:rsidRPr="00504A60">
        <w:rPr>
          <w:rFonts w:hint="eastAsia"/>
        </w:rPr>
        <w:t>社会服务</w:t>
      </w:r>
      <w:bookmarkStart w:id="150" w:name="_Toc471109611"/>
      <w:bookmarkEnd w:id="148"/>
      <w:bookmarkEnd w:id="149"/>
    </w:p>
    <w:p w:rsidR="000906C3" w:rsidRPr="00504A60" w:rsidRDefault="000906C3" w:rsidP="000906C3">
      <w:pPr>
        <w:pStyle w:val="3"/>
        <w:rPr>
          <w:rFonts w:ascii="黑体" w:eastAsia="黑体" w:hAnsi="黑体" w:cs="Arial"/>
          <w:b/>
        </w:rPr>
      </w:pPr>
      <w:bookmarkStart w:id="151" w:name="_Toc28618304"/>
      <w:bookmarkStart w:id="152" w:name="_Toc66377497"/>
      <w:bookmarkEnd w:id="150"/>
      <w:r w:rsidRPr="00504A60">
        <w:rPr>
          <w:rFonts w:hint="eastAsia"/>
        </w:rPr>
        <w:t>5.2.1</w:t>
      </w:r>
      <w:r w:rsidRPr="00504A60">
        <w:rPr>
          <w:rFonts w:hint="eastAsia"/>
        </w:rPr>
        <w:t>包括培训服务、技术服务、文化传承</w:t>
      </w:r>
      <w:bookmarkEnd w:id="151"/>
      <w:bookmarkEnd w:id="152"/>
    </w:p>
    <w:p w:rsidR="000906C3" w:rsidRDefault="004F13F1" w:rsidP="004F13F1">
      <w:pPr>
        <w:spacing w:line="360" w:lineRule="auto"/>
        <w:ind w:firstLineChars="200" w:firstLine="480"/>
        <w:rPr>
          <w:rFonts w:ascii="宋体" w:hAnsi="宋体" w:cs="宋体"/>
          <w:kern w:val="0"/>
          <w:sz w:val="24"/>
          <w:szCs w:val="24"/>
        </w:rPr>
      </w:pPr>
      <w:r w:rsidRPr="004F13F1">
        <w:rPr>
          <w:rFonts w:ascii="宋体" w:hAnsi="宋体" w:hint="eastAsia"/>
          <w:sz w:val="24"/>
          <w:szCs w:val="24"/>
        </w:rPr>
        <w:t>2020年学校完成各类培训、鉴定和大型无纸化考试24760人次。其中，培训、鉴定808人次，大型无纸化考试23952人次。成人高等学历继续教育400余人。本年度受疫情影响，同时处于技能人才评价制度改革过度期，鉴定人数较往年减少。</w:t>
      </w:r>
    </w:p>
    <w:p w:rsidR="00772B80" w:rsidRPr="00504A60" w:rsidRDefault="00772B80" w:rsidP="00772B80">
      <w:pPr>
        <w:pStyle w:val="2"/>
      </w:pPr>
      <w:bookmarkStart w:id="153" w:name="_Toc66377498"/>
      <w:r>
        <w:rPr>
          <w:rFonts w:hint="eastAsia"/>
        </w:rPr>
        <w:t>5.</w:t>
      </w:r>
      <w:r>
        <w:t>3</w:t>
      </w:r>
      <w:r>
        <w:rPr>
          <w:rFonts w:hint="eastAsia"/>
        </w:rPr>
        <w:t>对口支援</w:t>
      </w:r>
      <w:bookmarkEnd w:id="153"/>
    </w:p>
    <w:p w:rsidR="00772B80" w:rsidRDefault="00772B80" w:rsidP="004F13F1">
      <w:pPr>
        <w:spacing w:line="360" w:lineRule="auto"/>
        <w:ind w:firstLineChars="200" w:firstLine="480"/>
        <w:rPr>
          <w:rFonts w:ascii="宋体" w:hAnsi="宋体"/>
          <w:sz w:val="24"/>
          <w:szCs w:val="24"/>
        </w:rPr>
      </w:pPr>
      <w:r w:rsidRPr="00772B80">
        <w:rPr>
          <w:rFonts w:ascii="宋体" w:hAnsi="宋体" w:hint="eastAsia"/>
          <w:sz w:val="24"/>
          <w:szCs w:val="24"/>
        </w:rPr>
        <w:t>为助力脱贫攻坚工作全面胜利，在决战决胜脱贫攻坚的关键时期，学院党委贯彻落实上级工作部署把扶贫作为重点工作抓实抓细。党委书记、院长分别深入嘎鲁图嘎查，乌兰图嘎嘎查进行调研指导“最强党支部”建设工作，推动党建工作互促共建；选派思政教师为辉苏木各党支部60余人开展了《全面从严治党 用铁的纪律管党治党》等3场专题讲座；抽调了2名年轻蒙古族干部分赴辉苏木和莫旗驻村帮扶；举办1期“农牧机械技能培训项目”培训班学员40余人；对伊拉特嘎查奶制品生产车间供暖设施设备进行了维修；为解决办公条件落后问题，捐赠了电脑等办公用品；向辉苏木中心校师生捐赠体育用品。累计投入2万余元。这些扎实帮扶举措得到牧民的一致认可。今年，圆满完成高等职业院校精准扶贫数据采集和案例征集工作，学院脱贫攻坚“送医入户 免费义诊”项目案例照片入选教育部2020年扶贫报告。</w:t>
      </w:r>
    </w:p>
    <w:p w:rsidR="0062529C" w:rsidRPr="00504A60" w:rsidRDefault="0062529C" w:rsidP="0062529C">
      <w:pPr>
        <w:pStyle w:val="2"/>
      </w:pPr>
      <w:bookmarkStart w:id="154" w:name="_Toc66377499"/>
      <w:r>
        <w:rPr>
          <w:rFonts w:hint="eastAsia"/>
        </w:rPr>
        <w:lastRenderedPageBreak/>
        <w:t>5.</w:t>
      </w:r>
      <w:r>
        <w:t>4</w:t>
      </w:r>
      <w:r>
        <w:rPr>
          <w:rFonts w:hint="eastAsia"/>
        </w:rPr>
        <w:t>服务抗疫</w:t>
      </w:r>
      <w:bookmarkEnd w:id="154"/>
    </w:p>
    <w:p w:rsidR="00813FFB" w:rsidRPr="00813FFB" w:rsidRDefault="00813FFB" w:rsidP="00813FFB">
      <w:pPr>
        <w:spacing w:line="360" w:lineRule="auto"/>
        <w:ind w:firstLineChars="200" w:firstLine="480"/>
        <w:rPr>
          <w:rFonts w:ascii="宋体" w:hAnsi="宋体" w:hint="eastAsia"/>
          <w:sz w:val="24"/>
          <w:szCs w:val="24"/>
        </w:rPr>
      </w:pPr>
      <w:r>
        <w:rPr>
          <w:rFonts w:ascii="宋体" w:hAnsi="宋体" w:hint="eastAsia"/>
          <w:sz w:val="24"/>
          <w:szCs w:val="24"/>
        </w:rPr>
        <w:t>学院</w:t>
      </w:r>
      <w:r w:rsidRPr="00813FFB">
        <w:rPr>
          <w:rFonts w:ascii="宋体" w:hAnsi="宋体" w:hint="eastAsia"/>
          <w:sz w:val="24"/>
          <w:szCs w:val="24"/>
        </w:rPr>
        <w:t>制定印发了疫情防控“两案八制”等制度方案，编印发放了教职工版和学生版《新冠肺炎疫情防控口袋书》。根据疫情防控由应急状态转入常态化，及时更新方案内容、动态调整防控措施，做到了内控外防、科学施策，确保了2119名毕业生顺利毕业、2342名老生如期返校复课、2611名新生正常开学报到。学工干部恪尽职守，始终冲锋在前当好“战斗员”。全院135名专兼职辅导员日夜坚守在学生管理和服务一线。尤其是自抗疫以来，时刻保持战时状态，坚持24小时不间断在线值守，确保了停学期间学生无一人掉队、无一人失联，保障了4000余名学生的全封闭安全管理。疫情期间，提前谋划、协调信息网络中心、超星等平台全力保障线上教学，自建线上课程2582门，上传学习资源74万个，4个月平稳运行的线上教学为信息化教学资源奠定基础，实现了“停课不停学”。</w:t>
      </w:r>
    </w:p>
    <w:p w:rsidR="0062529C" w:rsidRPr="00772B80" w:rsidRDefault="00813FFB" w:rsidP="00813FFB">
      <w:pPr>
        <w:spacing w:line="360" w:lineRule="auto"/>
        <w:ind w:firstLineChars="200" w:firstLine="480"/>
        <w:rPr>
          <w:rFonts w:ascii="宋体" w:hAnsi="宋体"/>
          <w:sz w:val="24"/>
          <w:szCs w:val="24"/>
        </w:rPr>
      </w:pPr>
      <w:r w:rsidRPr="00813FFB">
        <w:rPr>
          <w:rFonts w:ascii="宋体" w:hAnsi="宋体" w:hint="eastAsia"/>
          <w:sz w:val="24"/>
          <w:szCs w:val="24"/>
        </w:rPr>
        <w:t>积极响应呼伦贝尔市疫情防控指挥部要求，捐款5万余元，选派42名优秀党员干部组成党员突击队，参与小区防疫值守49天，累计值岗584人次，树立了</w:t>
      </w:r>
      <w:r>
        <w:rPr>
          <w:rFonts w:ascii="宋体" w:hAnsi="宋体" w:hint="eastAsia"/>
          <w:sz w:val="24"/>
          <w:szCs w:val="24"/>
        </w:rPr>
        <w:t>学院</w:t>
      </w:r>
      <w:r w:rsidRPr="00813FFB">
        <w:rPr>
          <w:rFonts w:ascii="宋体" w:hAnsi="宋体" w:hint="eastAsia"/>
          <w:sz w:val="24"/>
          <w:szCs w:val="24"/>
        </w:rPr>
        <w:t>党员迎难而上、担当作为的良好形象。</w:t>
      </w:r>
    </w:p>
    <w:p w:rsidR="000906C3" w:rsidRPr="00504A60" w:rsidRDefault="000906C3" w:rsidP="000906C3">
      <w:pPr>
        <w:pStyle w:val="1"/>
        <w:rPr>
          <w:rFonts w:cs="Arial"/>
        </w:rPr>
      </w:pPr>
      <w:bookmarkStart w:id="155" w:name="_Toc28618305"/>
      <w:bookmarkStart w:id="156" w:name="_Toc66377500"/>
      <w:r w:rsidRPr="00504A60">
        <w:rPr>
          <w:rFonts w:hint="eastAsia"/>
        </w:rPr>
        <w:t>6.</w:t>
      </w:r>
      <w:r w:rsidRPr="00504A60">
        <w:rPr>
          <w:rFonts w:hint="eastAsia"/>
        </w:rPr>
        <w:t>举办者履责</w:t>
      </w:r>
      <w:bookmarkEnd w:id="155"/>
      <w:bookmarkEnd w:id="156"/>
    </w:p>
    <w:p w:rsidR="000906C3" w:rsidRDefault="000906C3" w:rsidP="000906C3">
      <w:pPr>
        <w:pStyle w:val="2"/>
      </w:pPr>
      <w:bookmarkStart w:id="157" w:name="_Toc28618306"/>
      <w:bookmarkStart w:id="158" w:name="_Toc66377501"/>
      <w:r w:rsidRPr="00504A60">
        <w:rPr>
          <w:rFonts w:hint="eastAsia"/>
        </w:rPr>
        <w:t>6.1</w:t>
      </w:r>
      <w:r w:rsidRPr="00504A60">
        <w:rPr>
          <w:rFonts w:hint="eastAsia"/>
        </w:rPr>
        <w:t>经费</w:t>
      </w:r>
      <w:bookmarkEnd w:id="157"/>
      <w:bookmarkEnd w:id="158"/>
    </w:p>
    <w:tbl>
      <w:tblPr>
        <w:tblW w:w="8760" w:type="dxa"/>
        <w:tblInd w:w="-147" w:type="dxa"/>
        <w:tblLayout w:type="fixed"/>
        <w:tblLook w:val="0000" w:firstRow="0" w:lastRow="0" w:firstColumn="0" w:lastColumn="0" w:noHBand="0" w:noVBand="0"/>
      </w:tblPr>
      <w:tblGrid>
        <w:gridCol w:w="1182"/>
        <w:gridCol w:w="1200"/>
        <w:gridCol w:w="1417"/>
        <w:gridCol w:w="1134"/>
        <w:gridCol w:w="1276"/>
        <w:gridCol w:w="1276"/>
        <w:gridCol w:w="1275"/>
      </w:tblGrid>
      <w:tr w:rsidR="000906C3" w:rsidTr="008D2274">
        <w:trPr>
          <w:trHeight w:val="601"/>
        </w:trPr>
        <w:tc>
          <w:tcPr>
            <w:tcW w:w="1182" w:type="dxa"/>
            <w:vMerge w:val="restart"/>
            <w:tcBorders>
              <w:top w:val="single" w:sz="4" w:space="0" w:color="auto"/>
              <w:left w:val="single" w:sz="4" w:space="0" w:color="auto"/>
              <w:right w:val="single" w:sz="4" w:space="0" w:color="auto"/>
            </w:tcBorders>
            <w:vAlign w:val="center"/>
          </w:tcPr>
          <w:p w:rsidR="000906C3" w:rsidRDefault="000906C3" w:rsidP="00E9414A">
            <w:pPr>
              <w:widowControl/>
              <w:jc w:val="center"/>
              <w:rPr>
                <w:rFonts w:ascii="仿宋" w:eastAsia="仿宋" w:hAnsi="仿宋"/>
                <w:kern w:val="0"/>
              </w:rPr>
            </w:pPr>
            <w:r>
              <w:rPr>
                <w:rFonts w:ascii="仿宋" w:eastAsia="仿宋" w:hAnsi="仿宋" w:hint="eastAsia"/>
                <w:kern w:val="0"/>
              </w:rPr>
              <w:t>年段</w:t>
            </w:r>
          </w:p>
        </w:tc>
        <w:tc>
          <w:tcPr>
            <w:tcW w:w="7578" w:type="dxa"/>
            <w:gridSpan w:val="6"/>
            <w:tcBorders>
              <w:top w:val="single" w:sz="4" w:space="0" w:color="auto"/>
              <w:left w:val="nil"/>
              <w:bottom w:val="single" w:sz="6" w:space="0" w:color="auto"/>
              <w:right w:val="single" w:sz="6" w:space="0" w:color="auto"/>
            </w:tcBorders>
            <w:vAlign w:val="center"/>
          </w:tcPr>
          <w:p w:rsidR="000906C3" w:rsidRDefault="000906C3" w:rsidP="00E9414A">
            <w:pPr>
              <w:widowControl/>
              <w:jc w:val="center"/>
              <w:rPr>
                <w:rFonts w:ascii="仿宋" w:eastAsia="仿宋" w:hAnsi="仿宋"/>
                <w:kern w:val="0"/>
              </w:rPr>
            </w:pPr>
            <w:r>
              <w:rPr>
                <w:rFonts w:ascii="仿宋" w:eastAsia="仿宋" w:hAnsi="仿宋" w:hint="eastAsia"/>
                <w:kern w:val="0"/>
              </w:rPr>
              <w:t>经费收入</w:t>
            </w:r>
          </w:p>
        </w:tc>
      </w:tr>
      <w:tr w:rsidR="000906C3" w:rsidTr="008D2274">
        <w:trPr>
          <w:trHeight w:val="548"/>
        </w:trPr>
        <w:tc>
          <w:tcPr>
            <w:tcW w:w="1182" w:type="dxa"/>
            <w:vMerge/>
            <w:tcBorders>
              <w:top w:val="single" w:sz="4" w:space="0" w:color="auto"/>
              <w:left w:val="single" w:sz="4" w:space="0" w:color="auto"/>
              <w:right w:val="single" w:sz="4" w:space="0" w:color="auto"/>
            </w:tcBorders>
            <w:vAlign w:val="center"/>
          </w:tcPr>
          <w:p w:rsidR="000906C3" w:rsidRDefault="000906C3" w:rsidP="00E9414A">
            <w:pPr>
              <w:widowControl/>
              <w:jc w:val="left"/>
              <w:rPr>
                <w:rFonts w:ascii="仿宋" w:eastAsia="仿宋" w:hAnsi="仿宋"/>
                <w:kern w:val="0"/>
              </w:rPr>
            </w:pPr>
          </w:p>
        </w:tc>
        <w:tc>
          <w:tcPr>
            <w:tcW w:w="1200" w:type="dxa"/>
            <w:vMerge w:val="restart"/>
            <w:tcBorders>
              <w:right w:val="single" w:sz="4" w:space="0" w:color="auto"/>
            </w:tcBorders>
            <w:vAlign w:val="center"/>
          </w:tcPr>
          <w:p w:rsidR="000906C3" w:rsidRDefault="000906C3" w:rsidP="00E9414A">
            <w:pPr>
              <w:widowControl/>
              <w:jc w:val="center"/>
              <w:rPr>
                <w:rFonts w:ascii="仿宋" w:eastAsia="仿宋" w:hAnsi="仿宋"/>
                <w:kern w:val="0"/>
              </w:rPr>
            </w:pPr>
            <w:r>
              <w:rPr>
                <w:rFonts w:ascii="仿宋" w:eastAsia="仿宋" w:hAnsi="仿宋" w:hint="eastAsia"/>
                <w:kern w:val="0"/>
              </w:rPr>
              <w:t>收入</w:t>
            </w:r>
          </w:p>
          <w:p w:rsidR="000906C3" w:rsidRDefault="000906C3" w:rsidP="00E9414A">
            <w:pPr>
              <w:widowControl/>
              <w:jc w:val="center"/>
              <w:rPr>
                <w:rFonts w:ascii="仿宋" w:eastAsia="仿宋" w:hAnsi="仿宋"/>
                <w:kern w:val="0"/>
              </w:rPr>
            </w:pPr>
            <w:r>
              <w:rPr>
                <w:rFonts w:ascii="仿宋" w:eastAsia="仿宋" w:hAnsi="仿宋" w:hint="eastAsia"/>
                <w:kern w:val="0"/>
              </w:rPr>
              <w:t>总额</w:t>
            </w:r>
            <w:r>
              <w:rPr>
                <w:rFonts w:ascii="仿宋" w:eastAsia="仿宋" w:hAnsi="仿宋"/>
                <w:kern w:val="0"/>
              </w:rPr>
              <w:br/>
            </w:r>
            <w:r>
              <w:rPr>
                <w:rFonts w:ascii="仿宋" w:eastAsia="仿宋" w:hAnsi="仿宋" w:hint="eastAsia"/>
                <w:kern w:val="0"/>
              </w:rPr>
              <w:t>（万元）</w:t>
            </w:r>
          </w:p>
        </w:tc>
        <w:tc>
          <w:tcPr>
            <w:tcW w:w="6378" w:type="dxa"/>
            <w:gridSpan w:val="5"/>
            <w:tcBorders>
              <w:top w:val="single" w:sz="6" w:space="0" w:color="auto"/>
              <w:left w:val="single" w:sz="4" w:space="0" w:color="auto"/>
              <w:bottom w:val="single" w:sz="6" w:space="0" w:color="auto"/>
              <w:right w:val="single" w:sz="6" w:space="0" w:color="auto"/>
            </w:tcBorders>
            <w:vAlign w:val="center"/>
          </w:tcPr>
          <w:p w:rsidR="000906C3" w:rsidRDefault="000906C3" w:rsidP="00E9414A">
            <w:pPr>
              <w:widowControl/>
              <w:jc w:val="center"/>
              <w:rPr>
                <w:rFonts w:ascii="仿宋" w:eastAsia="仿宋" w:hAnsi="仿宋"/>
                <w:kern w:val="0"/>
              </w:rPr>
            </w:pPr>
            <w:r>
              <w:rPr>
                <w:rFonts w:ascii="仿宋" w:eastAsia="仿宋" w:hAnsi="仿宋" w:hint="eastAsia"/>
                <w:kern w:val="0"/>
              </w:rPr>
              <w:t>其中各项收入</w:t>
            </w:r>
            <w:r w:rsidR="005844F7">
              <w:rPr>
                <w:rFonts w:ascii="仿宋" w:eastAsia="仿宋" w:hAnsi="仿宋" w:hint="eastAsia"/>
                <w:kern w:val="0"/>
              </w:rPr>
              <w:t>金额</w:t>
            </w:r>
            <w:r w:rsidR="0099049C">
              <w:rPr>
                <w:rFonts w:ascii="仿宋" w:eastAsia="仿宋" w:hAnsi="仿宋" w:hint="eastAsia"/>
                <w:kern w:val="0"/>
              </w:rPr>
              <w:t>（万元）</w:t>
            </w:r>
          </w:p>
        </w:tc>
      </w:tr>
      <w:tr w:rsidR="000906C3" w:rsidTr="008D2274">
        <w:trPr>
          <w:trHeight w:val="540"/>
        </w:trPr>
        <w:tc>
          <w:tcPr>
            <w:tcW w:w="1182" w:type="dxa"/>
            <w:vMerge/>
            <w:tcBorders>
              <w:top w:val="single" w:sz="4" w:space="0" w:color="auto"/>
              <w:left w:val="single" w:sz="4" w:space="0" w:color="auto"/>
              <w:right w:val="single" w:sz="4" w:space="0" w:color="auto"/>
            </w:tcBorders>
            <w:vAlign w:val="center"/>
          </w:tcPr>
          <w:p w:rsidR="000906C3" w:rsidRDefault="000906C3" w:rsidP="00E9414A">
            <w:pPr>
              <w:widowControl/>
              <w:jc w:val="left"/>
              <w:rPr>
                <w:rFonts w:ascii="仿宋" w:eastAsia="仿宋" w:hAnsi="仿宋"/>
                <w:kern w:val="0"/>
              </w:rPr>
            </w:pPr>
          </w:p>
        </w:tc>
        <w:tc>
          <w:tcPr>
            <w:tcW w:w="1200" w:type="dxa"/>
            <w:vMerge/>
            <w:tcBorders>
              <w:right w:val="single" w:sz="4" w:space="0" w:color="auto"/>
            </w:tcBorders>
            <w:vAlign w:val="center"/>
          </w:tcPr>
          <w:p w:rsidR="000906C3" w:rsidRDefault="000906C3" w:rsidP="00E9414A">
            <w:pPr>
              <w:widowControl/>
              <w:jc w:val="left"/>
              <w:rPr>
                <w:rFonts w:ascii="仿宋" w:eastAsia="仿宋" w:hAnsi="仿宋"/>
                <w:kern w:val="0"/>
              </w:rPr>
            </w:pPr>
          </w:p>
        </w:tc>
        <w:tc>
          <w:tcPr>
            <w:tcW w:w="1417" w:type="dxa"/>
            <w:tcBorders>
              <w:top w:val="single" w:sz="6" w:space="0" w:color="auto"/>
              <w:left w:val="single" w:sz="4" w:space="0" w:color="auto"/>
              <w:bottom w:val="single" w:sz="6" w:space="0" w:color="auto"/>
              <w:right w:val="single" w:sz="6" w:space="0" w:color="auto"/>
            </w:tcBorders>
            <w:vAlign w:val="center"/>
          </w:tcPr>
          <w:p w:rsidR="000906C3" w:rsidRDefault="000906C3" w:rsidP="00E9414A">
            <w:pPr>
              <w:widowControl/>
              <w:jc w:val="center"/>
              <w:rPr>
                <w:rFonts w:ascii="仿宋" w:eastAsia="仿宋" w:hAnsi="仿宋"/>
                <w:kern w:val="0"/>
              </w:rPr>
            </w:pPr>
            <w:r>
              <w:rPr>
                <w:rFonts w:ascii="仿宋" w:eastAsia="仿宋" w:hAnsi="仿宋" w:hint="eastAsia"/>
                <w:kern w:val="0"/>
              </w:rPr>
              <w:t>学费</w:t>
            </w:r>
          </w:p>
          <w:p w:rsidR="000906C3" w:rsidRDefault="000906C3" w:rsidP="00E9414A">
            <w:pPr>
              <w:widowControl/>
              <w:jc w:val="center"/>
              <w:rPr>
                <w:rFonts w:ascii="仿宋" w:eastAsia="仿宋" w:hAnsi="仿宋"/>
                <w:kern w:val="0"/>
              </w:rPr>
            </w:pPr>
            <w:r>
              <w:rPr>
                <w:rFonts w:ascii="仿宋" w:eastAsia="仿宋" w:hAnsi="仿宋" w:hint="eastAsia"/>
                <w:kern w:val="0"/>
              </w:rPr>
              <w:t>收入</w:t>
            </w:r>
          </w:p>
        </w:tc>
        <w:tc>
          <w:tcPr>
            <w:tcW w:w="1134" w:type="dxa"/>
            <w:tcBorders>
              <w:top w:val="single" w:sz="6" w:space="0" w:color="auto"/>
              <w:left w:val="nil"/>
              <w:bottom w:val="single" w:sz="6" w:space="0" w:color="auto"/>
              <w:right w:val="single" w:sz="6" w:space="0" w:color="auto"/>
            </w:tcBorders>
            <w:vAlign w:val="center"/>
          </w:tcPr>
          <w:p w:rsidR="000906C3" w:rsidRDefault="000906C3" w:rsidP="00E9414A">
            <w:pPr>
              <w:widowControl/>
              <w:jc w:val="center"/>
              <w:rPr>
                <w:rFonts w:ascii="仿宋" w:eastAsia="仿宋" w:hAnsi="仿宋"/>
                <w:kern w:val="0"/>
              </w:rPr>
            </w:pPr>
            <w:r>
              <w:rPr>
                <w:rFonts w:ascii="仿宋" w:eastAsia="仿宋" w:hAnsi="仿宋" w:hint="eastAsia"/>
                <w:kern w:val="0"/>
              </w:rPr>
              <w:t>财政经</w:t>
            </w:r>
          </w:p>
          <w:p w:rsidR="000906C3" w:rsidRDefault="000906C3" w:rsidP="00E9414A">
            <w:pPr>
              <w:widowControl/>
              <w:jc w:val="center"/>
              <w:rPr>
                <w:rFonts w:ascii="仿宋" w:eastAsia="仿宋" w:hAnsi="仿宋"/>
                <w:kern w:val="0"/>
              </w:rPr>
            </w:pPr>
            <w:r>
              <w:rPr>
                <w:rFonts w:ascii="仿宋" w:eastAsia="仿宋" w:hAnsi="仿宋" w:hint="eastAsia"/>
                <w:kern w:val="0"/>
              </w:rPr>
              <w:t>常性</w:t>
            </w:r>
            <w:r>
              <w:rPr>
                <w:rFonts w:ascii="仿宋" w:eastAsia="仿宋" w:hAnsi="仿宋"/>
                <w:kern w:val="0"/>
              </w:rPr>
              <w:br/>
            </w:r>
            <w:r>
              <w:rPr>
                <w:rFonts w:ascii="仿宋" w:eastAsia="仿宋" w:hAnsi="仿宋" w:hint="eastAsia"/>
                <w:kern w:val="0"/>
              </w:rPr>
              <w:t>补助</w:t>
            </w:r>
          </w:p>
          <w:p w:rsidR="000906C3" w:rsidRDefault="000906C3" w:rsidP="00E9414A">
            <w:pPr>
              <w:widowControl/>
              <w:jc w:val="center"/>
              <w:rPr>
                <w:rFonts w:ascii="仿宋" w:eastAsia="仿宋" w:hAnsi="仿宋"/>
                <w:kern w:val="0"/>
              </w:rPr>
            </w:pPr>
            <w:r>
              <w:rPr>
                <w:rFonts w:ascii="仿宋" w:eastAsia="仿宋" w:hAnsi="仿宋" w:hint="eastAsia"/>
                <w:kern w:val="0"/>
              </w:rPr>
              <w:t>收入</w:t>
            </w:r>
          </w:p>
        </w:tc>
        <w:tc>
          <w:tcPr>
            <w:tcW w:w="1276" w:type="dxa"/>
            <w:tcBorders>
              <w:top w:val="single" w:sz="6" w:space="0" w:color="auto"/>
              <w:left w:val="nil"/>
              <w:bottom w:val="single" w:sz="6" w:space="0" w:color="auto"/>
              <w:right w:val="single" w:sz="6" w:space="0" w:color="auto"/>
            </w:tcBorders>
            <w:vAlign w:val="center"/>
          </w:tcPr>
          <w:p w:rsidR="000906C3" w:rsidRDefault="000906C3" w:rsidP="00E9414A">
            <w:pPr>
              <w:widowControl/>
              <w:jc w:val="center"/>
              <w:rPr>
                <w:rFonts w:ascii="仿宋" w:eastAsia="仿宋" w:hAnsi="仿宋"/>
                <w:kern w:val="0"/>
              </w:rPr>
            </w:pPr>
            <w:r>
              <w:rPr>
                <w:rFonts w:ascii="仿宋" w:eastAsia="仿宋" w:hAnsi="仿宋" w:hint="eastAsia"/>
                <w:kern w:val="0"/>
              </w:rPr>
              <w:t>中央、</w:t>
            </w:r>
          </w:p>
          <w:p w:rsidR="000906C3" w:rsidRDefault="000906C3" w:rsidP="00E9414A">
            <w:pPr>
              <w:widowControl/>
              <w:jc w:val="center"/>
              <w:rPr>
                <w:rFonts w:ascii="仿宋" w:eastAsia="仿宋" w:hAnsi="仿宋"/>
                <w:kern w:val="0"/>
              </w:rPr>
            </w:pPr>
            <w:r>
              <w:rPr>
                <w:rFonts w:ascii="仿宋" w:eastAsia="仿宋" w:hAnsi="仿宋" w:hint="eastAsia"/>
                <w:kern w:val="0"/>
              </w:rPr>
              <w:t>地方</w:t>
            </w:r>
          </w:p>
          <w:p w:rsidR="000906C3" w:rsidRDefault="000906C3" w:rsidP="00E9414A">
            <w:pPr>
              <w:widowControl/>
              <w:jc w:val="center"/>
              <w:rPr>
                <w:rFonts w:ascii="仿宋" w:eastAsia="仿宋" w:hAnsi="仿宋"/>
                <w:kern w:val="0"/>
              </w:rPr>
            </w:pPr>
            <w:r>
              <w:rPr>
                <w:rFonts w:ascii="仿宋" w:eastAsia="仿宋" w:hAnsi="仿宋" w:hint="eastAsia"/>
                <w:kern w:val="0"/>
              </w:rPr>
              <w:t>财政</w:t>
            </w:r>
            <w:r>
              <w:rPr>
                <w:rFonts w:ascii="仿宋" w:eastAsia="仿宋" w:hAnsi="仿宋"/>
                <w:kern w:val="0"/>
              </w:rPr>
              <w:br/>
            </w:r>
            <w:r>
              <w:rPr>
                <w:rFonts w:ascii="仿宋" w:eastAsia="仿宋" w:hAnsi="仿宋" w:hint="eastAsia"/>
                <w:kern w:val="0"/>
              </w:rPr>
              <w:t>专项</w:t>
            </w:r>
          </w:p>
          <w:p w:rsidR="000906C3" w:rsidRDefault="000906C3" w:rsidP="00E9414A">
            <w:pPr>
              <w:widowControl/>
              <w:jc w:val="center"/>
              <w:rPr>
                <w:rFonts w:ascii="仿宋" w:eastAsia="仿宋" w:hAnsi="仿宋"/>
                <w:kern w:val="0"/>
              </w:rPr>
            </w:pPr>
            <w:r>
              <w:rPr>
                <w:rFonts w:ascii="仿宋" w:eastAsia="仿宋" w:hAnsi="仿宋" w:hint="eastAsia"/>
                <w:kern w:val="0"/>
              </w:rPr>
              <w:t>投入</w:t>
            </w:r>
          </w:p>
        </w:tc>
        <w:tc>
          <w:tcPr>
            <w:tcW w:w="1276" w:type="dxa"/>
            <w:tcBorders>
              <w:top w:val="single" w:sz="6" w:space="0" w:color="auto"/>
              <w:left w:val="nil"/>
              <w:bottom w:val="single" w:sz="6" w:space="0" w:color="auto"/>
              <w:right w:val="single" w:sz="6" w:space="0" w:color="auto"/>
            </w:tcBorders>
            <w:vAlign w:val="center"/>
          </w:tcPr>
          <w:p w:rsidR="000906C3" w:rsidRDefault="000906C3" w:rsidP="00E9414A">
            <w:pPr>
              <w:widowControl/>
              <w:jc w:val="center"/>
              <w:rPr>
                <w:rFonts w:ascii="仿宋" w:eastAsia="仿宋" w:hAnsi="仿宋"/>
                <w:kern w:val="0"/>
              </w:rPr>
            </w:pPr>
            <w:r>
              <w:rPr>
                <w:rFonts w:ascii="仿宋" w:eastAsia="仿宋" w:hAnsi="仿宋" w:hint="eastAsia"/>
                <w:kern w:val="0"/>
              </w:rPr>
              <w:t>社会</w:t>
            </w:r>
          </w:p>
          <w:p w:rsidR="000906C3" w:rsidRDefault="000906C3" w:rsidP="00E9414A">
            <w:pPr>
              <w:widowControl/>
              <w:jc w:val="center"/>
              <w:rPr>
                <w:rFonts w:ascii="仿宋" w:eastAsia="仿宋" w:hAnsi="仿宋"/>
                <w:kern w:val="0"/>
              </w:rPr>
            </w:pPr>
            <w:r>
              <w:rPr>
                <w:rFonts w:ascii="仿宋" w:eastAsia="仿宋" w:hAnsi="仿宋" w:hint="eastAsia"/>
                <w:kern w:val="0"/>
              </w:rPr>
              <w:t>捐赠</w:t>
            </w:r>
            <w:r>
              <w:rPr>
                <w:rFonts w:ascii="仿宋" w:eastAsia="仿宋" w:hAnsi="仿宋"/>
                <w:kern w:val="0"/>
              </w:rPr>
              <w:br/>
            </w:r>
            <w:r>
              <w:rPr>
                <w:rFonts w:ascii="仿宋" w:eastAsia="仿宋" w:hAnsi="仿宋" w:hint="eastAsia"/>
                <w:kern w:val="0"/>
              </w:rPr>
              <w:t>金额</w:t>
            </w:r>
          </w:p>
        </w:tc>
        <w:tc>
          <w:tcPr>
            <w:tcW w:w="1275" w:type="dxa"/>
            <w:tcBorders>
              <w:top w:val="single" w:sz="6" w:space="0" w:color="auto"/>
              <w:left w:val="nil"/>
              <w:bottom w:val="single" w:sz="6" w:space="0" w:color="auto"/>
              <w:right w:val="single" w:sz="6" w:space="0" w:color="auto"/>
            </w:tcBorders>
            <w:vAlign w:val="center"/>
          </w:tcPr>
          <w:p w:rsidR="000906C3" w:rsidRDefault="000906C3" w:rsidP="00E9414A">
            <w:pPr>
              <w:widowControl/>
              <w:jc w:val="center"/>
              <w:rPr>
                <w:rFonts w:ascii="仿宋" w:eastAsia="仿宋" w:hAnsi="仿宋"/>
                <w:kern w:val="0"/>
              </w:rPr>
            </w:pPr>
            <w:r>
              <w:rPr>
                <w:rFonts w:ascii="仿宋" w:eastAsia="仿宋" w:hAnsi="仿宋" w:hint="eastAsia"/>
                <w:kern w:val="0"/>
              </w:rPr>
              <w:t>其</w:t>
            </w:r>
          </w:p>
          <w:p w:rsidR="000906C3" w:rsidRDefault="000906C3" w:rsidP="00E9414A">
            <w:pPr>
              <w:widowControl/>
              <w:jc w:val="center"/>
              <w:rPr>
                <w:rFonts w:ascii="仿宋" w:eastAsia="仿宋" w:hAnsi="仿宋"/>
                <w:kern w:val="0"/>
              </w:rPr>
            </w:pPr>
            <w:r>
              <w:rPr>
                <w:rFonts w:ascii="仿宋" w:eastAsia="仿宋" w:hAnsi="仿宋" w:hint="eastAsia"/>
                <w:kern w:val="0"/>
              </w:rPr>
              <w:t>它</w:t>
            </w:r>
          </w:p>
          <w:p w:rsidR="000906C3" w:rsidRDefault="000906C3" w:rsidP="00E9414A">
            <w:pPr>
              <w:widowControl/>
              <w:jc w:val="center"/>
              <w:rPr>
                <w:rFonts w:ascii="仿宋" w:eastAsia="仿宋" w:hAnsi="仿宋"/>
                <w:kern w:val="0"/>
              </w:rPr>
            </w:pPr>
            <w:r>
              <w:rPr>
                <w:rFonts w:ascii="仿宋" w:eastAsia="仿宋" w:hAnsi="仿宋" w:hint="eastAsia"/>
                <w:kern w:val="0"/>
              </w:rPr>
              <w:t>收</w:t>
            </w:r>
          </w:p>
          <w:p w:rsidR="000906C3" w:rsidRDefault="000906C3" w:rsidP="00E9414A">
            <w:pPr>
              <w:widowControl/>
              <w:jc w:val="center"/>
              <w:rPr>
                <w:rFonts w:ascii="仿宋" w:eastAsia="仿宋" w:hAnsi="仿宋"/>
                <w:kern w:val="0"/>
              </w:rPr>
            </w:pPr>
            <w:r>
              <w:rPr>
                <w:rFonts w:ascii="仿宋" w:eastAsia="仿宋" w:hAnsi="仿宋" w:hint="eastAsia"/>
                <w:kern w:val="0"/>
              </w:rPr>
              <w:t>入</w:t>
            </w:r>
          </w:p>
        </w:tc>
      </w:tr>
      <w:tr w:rsidR="000906C3" w:rsidTr="008D2274">
        <w:trPr>
          <w:trHeight w:val="531"/>
        </w:trPr>
        <w:tc>
          <w:tcPr>
            <w:tcW w:w="1182" w:type="dxa"/>
            <w:tcBorders>
              <w:top w:val="single" w:sz="4" w:space="0" w:color="auto"/>
              <w:left w:val="single" w:sz="4" w:space="0" w:color="auto"/>
              <w:bottom w:val="single" w:sz="4" w:space="0" w:color="auto"/>
              <w:right w:val="single" w:sz="4" w:space="0" w:color="auto"/>
            </w:tcBorders>
            <w:vAlign w:val="center"/>
          </w:tcPr>
          <w:p w:rsidR="000906C3" w:rsidRDefault="000906C3" w:rsidP="005844F7">
            <w:pPr>
              <w:widowControl/>
              <w:jc w:val="center"/>
              <w:rPr>
                <w:rFonts w:ascii="仿宋" w:eastAsia="仿宋" w:hAnsi="仿宋"/>
                <w:kern w:val="0"/>
              </w:rPr>
            </w:pPr>
            <w:r>
              <w:rPr>
                <w:rFonts w:ascii="仿宋" w:eastAsia="仿宋" w:hAnsi="仿宋"/>
                <w:kern w:val="0"/>
              </w:rPr>
              <w:t>20</w:t>
            </w:r>
            <w:r w:rsidR="005844F7">
              <w:rPr>
                <w:rFonts w:ascii="仿宋" w:eastAsia="仿宋" w:hAnsi="仿宋"/>
                <w:kern w:val="0"/>
              </w:rPr>
              <w:t>20</w:t>
            </w:r>
            <w:r>
              <w:rPr>
                <w:rFonts w:ascii="仿宋" w:eastAsia="仿宋" w:hAnsi="仿宋" w:hint="eastAsia"/>
                <w:kern w:val="0"/>
              </w:rPr>
              <w:t>年</w:t>
            </w:r>
          </w:p>
        </w:tc>
        <w:tc>
          <w:tcPr>
            <w:tcW w:w="1200" w:type="dxa"/>
            <w:tcBorders>
              <w:top w:val="single" w:sz="4" w:space="0" w:color="auto"/>
              <w:left w:val="nil"/>
              <w:bottom w:val="single" w:sz="4" w:space="0" w:color="auto"/>
              <w:right w:val="single" w:sz="6" w:space="0" w:color="auto"/>
            </w:tcBorders>
            <w:vAlign w:val="center"/>
          </w:tcPr>
          <w:p w:rsidR="000906C3" w:rsidRDefault="005844F7" w:rsidP="00E9414A">
            <w:pPr>
              <w:widowControl/>
              <w:jc w:val="center"/>
              <w:rPr>
                <w:rFonts w:ascii="仿宋" w:eastAsia="仿宋" w:hAnsi="仿宋"/>
                <w:kern w:val="0"/>
              </w:rPr>
            </w:pPr>
            <w:r>
              <w:rPr>
                <w:rFonts w:ascii="仿宋" w:eastAsia="仿宋" w:hAnsi="仿宋"/>
                <w:kern w:val="0"/>
              </w:rPr>
              <w:t>20182.67</w:t>
            </w:r>
          </w:p>
        </w:tc>
        <w:tc>
          <w:tcPr>
            <w:tcW w:w="1417" w:type="dxa"/>
            <w:tcBorders>
              <w:top w:val="single" w:sz="4" w:space="0" w:color="auto"/>
              <w:left w:val="nil"/>
              <w:bottom w:val="single" w:sz="4" w:space="0" w:color="auto"/>
              <w:right w:val="single" w:sz="6" w:space="0" w:color="auto"/>
            </w:tcBorders>
            <w:vAlign w:val="center"/>
          </w:tcPr>
          <w:p w:rsidR="000906C3" w:rsidRDefault="005844F7" w:rsidP="00E9414A">
            <w:pPr>
              <w:widowControl/>
              <w:jc w:val="center"/>
              <w:rPr>
                <w:rFonts w:ascii="仿宋" w:eastAsia="仿宋" w:hAnsi="仿宋"/>
                <w:kern w:val="0"/>
              </w:rPr>
            </w:pPr>
            <w:r>
              <w:rPr>
                <w:rFonts w:ascii="仿宋" w:eastAsia="仿宋" w:hAnsi="仿宋"/>
                <w:kern w:val="0"/>
              </w:rPr>
              <w:t>2547.32</w:t>
            </w:r>
          </w:p>
        </w:tc>
        <w:tc>
          <w:tcPr>
            <w:tcW w:w="1134" w:type="dxa"/>
            <w:tcBorders>
              <w:top w:val="single" w:sz="4" w:space="0" w:color="auto"/>
              <w:left w:val="nil"/>
              <w:bottom w:val="single" w:sz="4" w:space="0" w:color="auto"/>
              <w:right w:val="single" w:sz="6" w:space="0" w:color="auto"/>
            </w:tcBorders>
            <w:vAlign w:val="center"/>
          </w:tcPr>
          <w:p w:rsidR="000906C3" w:rsidRDefault="005844F7" w:rsidP="00E9414A">
            <w:pPr>
              <w:widowControl/>
              <w:jc w:val="center"/>
              <w:rPr>
                <w:rFonts w:ascii="仿宋" w:eastAsia="仿宋" w:hAnsi="仿宋"/>
                <w:kern w:val="0"/>
              </w:rPr>
            </w:pPr>
            <w:r>
              <w:rPr>
                <w:rFonts w:ascii="仿宋" w:eastAsia="仿宋" w:hAnsi="仿宋"/>
                <w:kern w:val="0"/>
              </w:rPr>
              <w:t>12257.16</w:t>
            </w:r>
          </w:p>
        </w:tc>
        <w:tc>
          <w:tcPr>
            <w:tcW w:w="1276" w:type="dxa"/>
            <w:tcBorders>
              <w:top w:val="single" w:sz="4" w:space="0" w:color="auto"/>
              <w:left w:val="nil"/>
              <w:bottom w:val="single" w:sz="4" w:space="0" w:color="auto"/>
              <w:right w:val="single" w:sz="6" w:space="0" w:color="auto"/>
            </w:tcBorders>
            <w:vAlign w:val="center"/>
          </w:tcPr>
          <w:p w:rsidR="000906C3" w:rsidRDefault="005844F7" w:rsidP="00E9414A">
            <w:pPr>
              <w:widowControl/>
              <w:jc w:val="center"/>
              <w:rPr>
                <w:rFonts w:ascii="仿宋" w:eastAsia="仿宋" w:hAnsi="仿宋"/>
                <w:kern w:val="0"/>
              </w:rPr>
            </w:pPr>
            <w:r>
              <w:rPr>
                <w:rFonts w:ascii="仿宋" w:eastAsia="仿宋" w:hAnsi="仿宋"/>
                <w:kern w:val="0"/>
              </w:rPr>
              <w:t>5372.00</w:t>
            </w:r>
          </w:p>
        </w:tc>
        <w:tc>
          <w:tcPr>
            <w:tcW w:w="1276" w:type="dxa"/>
            <w:tcBorders>
              <w:top w:val="single" w:sz="4" w:space="0" w:color="auto"/>
              <w:left w:val="nil"/>
              <w:bottom w:val="single" w:sz="4" w:space="0" w:color="auto"/>
              <w:right w:val="single" w:sz="6" w:space="0" w:color="auto"/>
            </w:tcBorders>
            <w:vAlign w:val="center"/>
          </w:tcPr>
          <w:p w:rsidR="000906C3" w:rsidRDefault="005844F7" w:rsidP="00E9414A">
            <w:pPr>
              <w:widowControl/>
              <w:jc w:val="center"/>
              <w:rPr>
                <w:rFonts w:ascii="仿宋" w:eastAsia="仿宋" w:hAnsi="仿宋"/>
                <w:kern w:val="0"/>
              </w:rPr>
            </w:pPr>
            <w:r>
              <w:rPr>
                <w:rFonts w:ascii="仿宋" w:eastAsia="仿宋" w:hAnsi="仿宋" w:hint="eastAsia"/>
                <w:kern w:val="0"/>
              </w:rPr>
              <w:t>0</w:t>
            </w:r>
            <w:r>
              <w:rPr>
                <w:rFonts w:ascii="仿宋" w:eastAsia="仿宋" w:hAnsi="仿宋"/>
                <w:kern w:val="0"/>
              </w:rPr>
              <w:t>.00</w:t>
            </w:r>
          </w:p>
        </w:tc>
        <w:tc>
          <w:tcPr>
            <w:tcW w:w="1275" w:type="dxa"/>
            <w:tcBorders>
              <w:top w:val="single" w:sz="4" w:space="0" w:color="auto"/>
              <w:left w:val="nil"/>
              <w:bottom w:val="single" w:sz="4" w:space="0" w:color="auto"/>
              <w:right w:val="single" w:sz="6" w:space="0" w:color="auto"/>
            </w:tcBorders>
            <w:vAlign w:val="center"/>
          </w:tcPr>
          <w:p w:rsidR="000906C3" w:rsidRDefault="005844F7" w:rsidP="00E9414A">
            <w:pPr>
              <w:widowControl/>
              <w:jc w:val="center"/>
              <w:rPr>
                <w:rFonts w:ascii="仿宋" w:eastAsia="仿宋" w:hAnsi="仿宋"/>
                <w:kern w:val="0"/>
              </w:rPr>
            </w:pPr>
            <w:r>
              <w:rPr>
                <w:rFonts w:ascii="仿宋" w:eastAsia="仿宋" w:hAnsi="仿宋"/>
                <w:kern w:val="0"/>
              </w:rPr>
              <w:t>6.19</w:t>
            </w:r>
          </w:p>
        </w:tc>
      </w:tr>
      <w:tr w:rsidR="00427CE6" w:rsidTr="008D2274">
        <w:trPr>
          <w:trHeight w:val="531"/>
        </w:trPr>
        <w:tc>
          <w:tcPr>
            <w:tcW w:w="1182" w:type="dxa"/>
            <w:tcBorders>
              <w:top w:val="single" w:sz="4" w:space="0" w:color="auto"/>
              <w:left w:val="single" w:sz="4" w:space="0" w:color="auto"/>
              <w:bottom w:val="single" w:sz="4" w:space="0" w:color="auto"/>
              <w:right w:val="single" w:sz="4" w:space="0" w:color="auto"/>
            </w:tcBorders>
            <w:vAlign w:val="center"/>
          </w:tcPr>
          <w:p w:rsidR="00427CE6" w:rsidRDefault="008D2274" w:rsidP="005844F7">
            <w:pPr>
              <w:widowControl/>
              <w:jc w:val="center"/>
              <w:rPr>
                <w:rFonts w:ascii="仿宋" w:eastAsia="仿宋" w:hAnsi="仿宋"/>
                <w:kern w:val="0"/>
              </w:rPr>
            </w:pPr>
            <w:r>
              <w:rPr>
                <w:rFonts w:ascii="仿宋" w:eastAsia="仿宋" w:hAnsi="仿宋"/>
                <w:kern w:val="0"/>
              </w:rPr>
              <w:t>年</w:t>
            </w:r>
            <w:r w:rsidR="00427CE6">
              <w:rPr>
                <w:rFonts w:ascii="仿宋" w:eastAsia="仿宋" w:hAnsi="仿宋"/>
                <w:kern w:val="0"/>
              </w:rPr>
              <w:t>生均</w:t>
            </w:r>
            <w:r>
              <w:rPr>
                <w:rFonts w:ascii="仿宋" w:eastAsia="仿宋" w:hAnsi="仿宋"/>
                <w:kern w:val="0"/>
              </w:rPr>
              <w:t>拨款</w:t>
            </w:r>
            <w:r>
              <w:rPr>
                <w:rFonts w:ascii="仿宋" w:eastAsia="仿宋" w:hAnsi="仿宋" w:hint="eastAsia"/>
                <w:kern w:val="0"/>
              </w:rPr>
              <w:t>水平</w:t>
            </w:r>
            <w:r w:rsidR="0099049C">
              <w:rPr>
                <w:rFonts w:ascii="仿宋" w:eastAsia="仿宋" w:hAnsi="仿宋" w:hint="eastAsia"/>
                <w:kern w:val="0"/>
              </w:rPr>
              <w:t>（元）</w:t>
            </w:r>
          </w:p>
        </w:tc>
        <w:tc>
          <w:tcPr>
            <w:tcW w:w="7578" w:type="dxa"/>
            <w:gridSpan w:val="6"/>
            <w:tcBorders>
              <w:top w:val="single" w:sz="4" w:space="0" w:color="auto"/>
              <w:left w:val="nil"/>
              <w:bottom w:val="single" w:sz="4" w:space="0" w:color="auto"/>
              <w:right w:val="single" w:sz="6" w:space="0" w:color="auto"/>
            </w:tcBorders>
            <w:vAlign w:val="center"/>
          </w:tcPr>
          <w:p w:rsidR="00427CE6" w:rsidRDefault="0099049C" w:rsidP="00E9414A">
            <w:pPr>
              <w:widowControl/>
              <w:jc w:val="center"/>
              <w:rPr>
                <w:rFonts w:ascii="仿宋" w:eastAsia="仿宋" w:hAnsi="仿宋"/>
                <w:kern w:val="0"/>
              </w:rPr>
            </w:pPr>
            <w:r>
              <w:rPr>
                <w:rFonts w:ascii="仿宋" w:eastAsia="仿宋" w:hAnsi="仿宋" w:hint="eastAsia"/>
                <w:kern w:val="0"/>
              </w:rPr>
              <w:t>2</w:t>
            </w:r>
            <w:r>
              <w:rPr>
                <w:rFonts w:ascii="仿宋" w:eastAsia="仿宋" w:hAnsi="仿宋"/>
                <w:kern w:val="0"/>
              </w:rPr>
              <w:t>9615.07元</w:t>
            </w:r>
          </w:p>
        </w:tc>
      </w:tr>
    </w:tbl>
    <w:p w:rsidR="00D927C3" w:rsidRDefault="00D927C3" w:rsidP="000906C3">
      <w:pPr>
        <w:rPr>
          <w:rFonts w:hint="eastAsia"/>
        </w:rPr>
      </w:pPr>
    </w:p>
    <w:tbl>
      <w:tblPr>
        <w:tblW w:w="8789" w:type="dxa"/>
        <w:tblInd w:w="-147" w:type="dxa"/>
        <w:tblLayout w:type="fixed"/>
        <w:tblLook w:val="0000" w:firstRow="0" w:lastRow="0" w:firstColumn="0" w:lastColumn="0" w:noHBand="0" w:noVBand="0"/>
      </w:tblPr>
      <w:tblGrid>
        <w:gridCol w:w="993"/>
        <w:gridCol w:w="1134"/>
        <w:gridCol w:w="992"/>
        <w:gridCol w:w="1134"/>
        <w:gridCol w:w="992"/>
        <w:gridCol w:w="851"/>
        <w:gridCol w:w="850"/>
        <w:gridCol w:w="709"/>
        <w:gridCol w:w="1134"/>
      </w:tblGrid>
      <w:tr w:rsidR="000906C3" w:rsidTr="0099049C">
        <w:trPr>
          <w:trHeight w:val="557"/>
        </w:trPr>
        <w:tc>
          <w:tcPr>
            <w:tcW w:w="993" w:type="dxa"/>
            <w:vMerge w:val="restart"/>
            <w:tcBorders>
              <w:top w:val="single" w:sz="4" w:space="0" w:color="auto"/>
              <w:left w:val="single" w:sz="4" w:space="0" w:color="auto"/>
              <w:right w:val="single" w:sz="4" w:space="0" w:color="auto"/>
            </w:tcBorders>
            <w:vAlign w:val="center"/>
          </w:tcPr>
          <w:p w:rsidR="000906C3" w:rsidRDefault="000906C3" w:rsidP="00E9414A">
            <w:pPr>
              <w:widowControl/>
              <w:jc w:val="center"/>
              <w:rPr>
                <w:rFonts w:ascii="仿宋" w:eastAsia="仿宋" w:hAnsi="仿宋"/>
                <w:kern w:val="0"/>
              </w:rPr>
            </w:pPr>
            <w:r>
              <w:rPr>
                <w:rFonts w:ascii="仿宋" w:eastAsia="仿宋" w:hAnsi="仿宋" w:hint="eastAsia"/>
                <w:kern w:val="0"/>
              </w:rPr>
              <w:lastRenderedPageBreak/>
              <w:t>年段</w:t>
            </w:r>
          </w:p>
        </w:tc>
        <w:tc>
          <w:tcPr>
            <w:tcW w:w="7796" w:type="dxa"/>
            <w:gridSpan w:val="8"/>
            <w:tcBorders>
              <w:top w:val="single" w:sz="4" w:space="0" w:color="auto"/>
              <w:left w:val="nil"/>
              <w:bottom w:val="single" w:sz="6" w:space="0" w:color="auto"/>
              <w:right w:val="single" w:sz="4" w:space="0" w:color="auto"/>
            </w:tcBorders>
            <w:vAlign w:val="center"/>
          </w:tcPr>
          <w:p w:rsidR="000906C3" w:rsidRDefault="000906C3" w:rsidP="00E9414A">
            <w:pPr>
              <w:widowControl/>
              <w:jc w:val="center"/>
              <w:rPr>
                <w:rFonts w:ascii="仿宋" w:eastAsia="仿宋" w:hAnsi="仿宋"/>
                <w:kern w:val="0"/>
              </w:rPr>
            </w:pPr>
            <w:r>
              <w:rPr>
                <w:rFonts w:ascii="仿宋" w:eastAsia="仿宋" w:hAnsi="仿宋" w:hint="eastAsia"/>
                <w:kern w:val="0"/>
              </w:rPr>
              <w:t>经费支出</w:t>
            </w:r>
          </w:p>
        </w:tc>
      </w:tr>
      <w:tr w:rsidR="000906C3" w:rsidTr="0099049C">
        <w:trPr>
          <w:trHeight w:val="546"/>
        </w:trPr>
        <w:tc>
          <w:tcPr>
            <w:tcW w:w="993" w:type="dxa"/>
            <w:vMerge/>
            <w:tcBorders>
              <w:top w:val="single" w:sz="4" w:space="0" w:color="auto"/>
              <w:left w:val="single" w:sz="4" w:space="0" w:color="auto"/>
              <w:right w:val="single" w:sz="4" w:space="0" w:color="auto"/>
            </w:tcBorders>
            <w:vAlign w:val="center"/>
          </w:tcPr>
          <w:p w:rsidR="000906C3" w:rsidRDefault="000906C3" w:rsidP="00E9414A">
            <w:pPr>
              <w:widowControl/>
              <w:jc w:val="left"/>
              <w:rPr>
                <w:rFonts w:ascii="仿宋" w:eastAsia="仿宋" w:hAnsi="仿宋"/>
                <w:kern w:val="0"/>
              </w:rPr>
            </w:pPr>
          </w:p>
        </w:tc>
        <w:tc>
          <w:tcPr>
            <w:tcW w:w="1134" w:type="dxa"/>
            <w:vMerge w:val="restart"/>
            <w:tcBorders>
              <w:top w:val="single" w:sz="6" w:space="0" w:color="auto"/>
              <w:left w:val="nil"/>
              <w:bottom w:val="single" w:sz="6" w:space="0" w:color="auto"/>
              <w:right w:val="single" w:sz="6" w:space="0" w:color="auto"/>
            </w:tcBorders>
            <w:vAlign w:val="center"/>
          </w:tcPr>
          <w:p w:rsidR="000906C3" w:rsidRDefault="000906C3" w:rsidP="00E9414A">
            <w:pPr>
              <w:widowControl/>
              <w:jc w:val="center"/>
              <w:rPr>
                <w:rFonts w:ascii="仿宋" w:eastAsia="仿宋" w:hAnsi="仿宋"/>
                <w:kern w:val="0"/>
              </w:rPr>
            </w:pPr>
            <w:r>
              <w:rPr>
                <w:rFonts w:ascii="仿宋" w:eastAsia="仿宋" w:hAnsi="仿宋" w:hint="eastAsia"/>
                <w:kern w:val="0"/>
              </w:rPr>
              <w:t>支</w:t>
            </w:r>
          </w:p>
          <w:p w:rsidR="000906C3" w:rsidRDefault="000906C3" w:rsidP="00E9414A">
            <w:pPr>
              <w:widowControl/>
              <w:jc w:val="center"/>
              <w:rPr>
                <w:rFonts w:ascii="仿宋" w:eastAsia="仿宋" w:hAnsi="仿宋"/>
                <w:kern w:val="0"/>
              </w:rPr>
            </w:pPr>
            <w:r>
              <w:rPr>
                <w:rFonts w:ascii="仿宋" w:eastAsia="仿宋" w:hAnsi="仿宋" w:hint="eastAsia"/>
                <w:kern w:val="0"/>
              </w:rPr>
              <w:t>出</w:t>
            </w:r>
          </w:p>
          <w:p w:rsidR="000906C3" w:rsidRDefault="000906C3" w:rsidP="00E9414A">
            <w:pPr>
              <w:widowControl/>
              <w:jc w:val="center"/>
              <w:rPr>
                <w:rFonts w:ascii="仿宋" w:eastAsia="仿宋" w:hAnsi="仿宋"/>
                <w:kern w:val="0"/>
              </w:rPr>
            </w:pPr>
            <w:r>
              <w:rPr>
                <w:rFonts w:ascii="仿宋" w:eastAsia="仿宋" w:hAnsi="仿宋" w:hint="eastAsia"/>
                <w:kern w:val="0"/>
              </w:rPr>
              <w:t>总</w:t>
            </w:r>
          </w:p>
          <w:p w:rsidR="000906C3" w:rsidRDefault="000906C3" w:rsidP="00E9414A">
            <w:pPr>
              <w:widowControl/>
              <w:jc w:val="center"/>
              <w:rPr>
                <w:rFonts w:ascii="仿宋" w:eastAsia="仿宋" w:hAnsi="仿宋"/>
                <w:kern w:val="0"/>
              </w:rPr>
            </w:pPr>
            <w:r>
              <w:rPr>
                <w:rFonts w:ascii="仿宋" w:eastAsia="仿宋" w:hAnsi="仿宋" w:hint="eastAsia"/>
                <w:kern w:val="0"/>
              </w:rPr>
              <w:t>额</w:t>
            </w:r>
            <w:r>
              <w:rPr>
                <w:rFonts w:ascii="仿宋" w:eastAsia="仿宋" w:hAnsi="仿宋"/>
                <w:kern w:val="0"/>
              </w:rPr>
              <w:br/>
            </w:r>
            <w:r>
              <w:rPr>
                <w:rFonts w:ascii="仿宋" w:eastAsia="仿宋" w:hAnsi="仿宋" w:hint="eastAsia"/>
                <w:kern w:val="0"/>
              </w:rPr>
              <w:t>（万元）</w:t>
            </w:r>
          </w:p>
        </w:tc>
        <w:tc>
          <w:tcPr>
            <w:tcW w:w="6662" w:type="dxa"/>
            <w:gridSpan w:val="7"/>
            <w:tcBorders>
              <w:top w:val="single" w:sz="6" w:space="0" w:color="auto"/>
              <w:left w:val="nil"/>
              <w:bottom w:val="single" w:sz="6" w:space="0" w:color="auto"/>
              <w:right w:val="single" w:sz="4" w:space="0" w:color="auto"/>
            </w:tcBorders>
            <w:vAlign w:val="center"/>
          </w:tcPr>
          <w:p w:rsidR="000906C3" w:rsidRDefault="000906C3" w:rsidP="00E9414A">
            <w:pPr>
              <w:widowControl/>
              <w:jc w:val="center"/>
              <w:rPr>
                <w:rFonts w:ascii="仿宋" w:eastAsia="仿宋" w:hAnsi="仿宋"/>
                <w:kern w:val="0"/>
              </w:rPr>
            </w:pPr>
            <w:r>
              <w:rPr>
                <w:rFonts w:ascii="仿宋" w:eastAsia="仿宋" w:hAnsi="仿宋" w:hint="eastAsia"/>
                <w:kern w:val="0"/>
              </w:rPr>
              <w:t>其中各项支出</w:t>
            </w:r>
            <w:r w:rsidR="00E50D21">
              <w:rPr>
                <w:rFonts w:ascii="仿宋" w:eastAsia="仿宋" w:hAnsi="仿宋" w:hint="eastAsia"/>
                <w:kern w:val="0"/>
              </w:rPr>
              <w:t>金额</w:t>
            </w:r>
            <w:r w:rsidR="0099049C">
              <w:rPr>
                <w:rFonts w:ascii="仿宋" w:eastAsia="仿宋" w:hAnsi="仿宋" w:hint="eastAsia"/>
                <w:kern w:val="0"/>
              </w:rPr>
              <w:t>（万元）</w:t>
            </w:r>
          </w:p>
        </w:tc>
      </w:tr>
      <w:tr w:rsidR="000906C3" w:rsidTr="00F2247F">
        <w:trPr>
          <w:trHeight w:val="1463"/>
        </w:trPr>
        <w:tc>
          <w:tcPr>
            <w:tcW w:w="993" w:type="dxa"/>
            <w:vMerge/>
            <w:tcBorders>
              <w:top w:val="single" w:sz="4" w:space="0" w:color="auto"/>
              <w:left w:val="single" w:sz="4" w:space="0" w:color="auto"/>
              <w:right w:val="single" w:sz="4" w:space="0" w:color="auto"/>
            </w:tcBorders>
            <w:vAlign w:val="center"/>
          </w:tcPr>
          <w:p w:rsidR="000906C3" w:rsidRDefault="000906C3" w:rsidP="00E9414A">
            <w:pPr>
              <w:widowControl/>
              <w:jc w:val="left"/>
              <w:rPr>
                <w:rFonts w:ascii="仿宋" w:eastAsia="仿宋" w:hAnsi="仿宋"/>
                <w:kern w:val="0"/>
              </w:rPr>
            </w:pPr>
          </w:p>
        </w:tc>
        <w:tc>
          <w:tcPr>
            <w:tcW w:w="1134" w:type="dxa"/>
            <w:vMerge/>
            <w:tcBorders>
              <w:top w:val="single" w:sz="6" w:space="0" w:color="auto"/>
              <w:left w:val="nil"/>
              <w:bottom w:val="single" w:sz="6" w:space="0" w:color="auto"/>
              <w:right w:val="single" w:sz="6" w:space="0" w:color="auto"/>
            </w:tcBorders>
            <w:vAlign w:val="center"/>
          </w:tcPr>
          <w:p w:rsidR="000906C3" w:rsidRDefault="000906C3" w:rsidP="00E9414A">
            <w:pPr>
              <w:widowControl/>
              <w:jc w:val="left"/>
              <w:rPr>
                <w:rFonts w:ascii="仿宋" w:eastAsia="仿宋" w:hAnsi="仿宋"/>
                <w:kern w:val="0"/>
              </w:rPr>
            </w:pPr>
          </w:p>
        </w:tc>
        <w:tc>
          <w:tcPr>
            <w:tcW w:w="992" w:type="dxa"/>
            <w:tcBorders>
              <w:top w:val="single" w:sz="6" w:space="0" w:color="auto"/>
              <w:left w:val="nil"/>
              <w:bottom w:val="single" w:sz="6" w:space="0" w:color="auto"/>
              <w:right w:val="single" w:sz="6" w:space="0" w:color="auto"/>
            </w:tcBorders>
            <w:vAlign w:val="center"/>
          </w:tcPr>
          <w:p w:rsidR="000906C3" w:rsidRDefault="000906C3" w:rsidP="00E9414A">
            <w:pPr>
              <w:widowControl/>
              <w:rPr>
                <w:rFonts w:ascii="仿宋" w:eastAsia="仿宋" w:hAnsi="仿宋"/>
                <w:kern w:val="0"/>
              </w:rPr>
            </w:pPr>
            <w:r>
              <w:rPr>
                <w:rFonts w:ascii="仿宋" w:eastAsia="仿宋" w:hAnsi="仿宋" w:hint="eastAsia"/>
                <w:kern w:val="0"/>
              </w:rPr>
              <w:t>征地、</w:t>
            </w:r>
          </w:p>
          <w:p w:rsidR="000906C3" w:rsidRDefault="000906C3" w:rsidP="00E9414A">
            <w:pPr>
              <w:widowControl/>
              <w:rPr>
                <w:rFonts w:ascii="仿宋" w:eastAsia="仿宋" w:hAnsi="仿宋"/>
                <w:kern w:val="0"/>
              </w:rPr>
            </w:pPr>
            <w:r>
              <w:rPr>
                <w:rFonts w:ascii="仿宋" w:eastAsia="仿宋" w:hAnsi="仿宋" w:hint="eastAsia"/>
                <w:kern w:val="0"/>
              </w:rPr>
              <w:t>基础</w:t>
            </w:r>
          </w:p>
          <w:p w:rsidR="000906C3" w:rsidRDefault="000906C3" w:rsidP="00E9414A">
            <w:pPr>
              <w:widowControl/>
              <w:rPr>
                <w:rFonts w:ascii="仿宋" w:eastAsia="仿宋" w:hAnsi="仿宋"/>
                <w:kern w:val="0"/>
              </w:rPr>
            </w:pPr>
            <w:r>
              <w:rPr>
                <w:rFonts w:ascii="仿宋" w:eastAsia="仿宋" w:hAnsi="仿宋" w:hint="eastAsia"/>
                <w:kern w:val="0"/>
              </w:rPr>
              <w:t>设施</w:t>
            </w:r>
            <w:r>
              <w:rPr>
                <w:rFonts w:ascii="仿宋" w:eastAsia="仿宋" w:hAnsi="仿宋"/>
                <w:kern w:val="0"/>
              </w:rPr>
              <w:br/>
            </w:r>
            <w:r>
              <w:rPr>
                <w:rFonts w:ascii="仿宋" w:eastAsia="仿宋" w:hAnsi="仿宋" w:hint="eastAsia"/>
                <w:kern w:val="0"/>
              </w:rPr>
              <w:t>建设</w:t>
            </w:r>
          </w:p>
        </w:tc>
        <w:tc>
          <w:tcPr>
            <w:tcW w:w="1134" w:type="dxa"/>
            <w:tcBorders>
              <w:top w:val="single" w:sz="6" w:space="0" w:color="auto"/>
              <w:left w:val="nil"/>
              <w:bottom w:val="single" w:sz="6" w:space="0" w:color="auto"/>
              <w:right w:val="single" w:sz="6" w:space="0" w:color="auto"/>
            </w:tcBorders>
            <w:vAlign w:val="center"/>
          </w:tcPr>
          <w:p w:rsidR="000906C3" w:rsidRDefault="000906C3" w:rsidP="00E9414A">
            <w:pPr>
              <w:widowControl/>
              <w:jc w:val="center"/>
              <w:rPr>
                <w:rFonts w:ascii="仿宋" w:eastAsia="仿宋" w:hAnsi="仿宋"/>
                <w:kern w:val="0"/>
              </w:rPr>
            </w:pPr>
            <w:r>
              <w:rPr>
                <w:rFonts w:ascii="仿宋" w:eastAsia="仿宋" w:hAnsi="仿宋" w:hint="eastAsia"/>
                <w:kern w:val="0"/>
              </w:rPr>
              <w:t>采购教</w:t>
            </w:r>
          </w:p>
          <w:p w:rsidR="000906C3" w:rsidRDefault="000906C3" w:rsidP="00E9414A">
            <w:pPr>
              <w:widowControl/>
              <w:jc w:val="center"/>
              <w:rPr>
                <w:rFonts w:ascii="仿宋" w:eastAsia="仿宋" w:hAnsi="仿宋"/>
                <w:kern w:val="0"/>
              </w:rPr>
            </w:pPr>
            <w:r>
              <w:rPr>
                <w:rFonts w:ascii="仿宋" w:eastAsia="仿宋" w:hAnsi="仿宋" w:hint="eastAsia"/>
                <w:kern w:val="0"/>
              </w:rPr>
              <w:t>学科研</w:t>
            </w:r>
          </w:p>
          <w:p w:rsidR="000906C3" w:rsidRDefault="000906C3" w:rsidP="00E9414A">
            <w:pPr>
              <w:widowControl/>
              <w:jc w:val="center"/>
              <w:rPr>
                <w:rFonts w:ascii="仿宋" w:eastAsia="仿宋" w:hAnsi="仿宋"/>
                <w:kern w:val="0"/>
              </w:rPr>
            </w:pPr>
            <w:r>
              <w:rPr>
                <w:rFonts w:ascii="仿宋" w:eastAsia="仿宋" w:hAnsi="仿宋" w:hint="eastAsia"/>
                <w:kern w:val="0"/>
              </w:rPr>
              <w:t>仪器设备</w:t>
            </w:r>
          </w:p>
        </w:tc>
        <w:tc>
          <w:tcPr>
            <w:tcW w:w="992" w:type="dxa"/>
            <w:tcBorders>
              <w:top w:val="single" w:sz="6" w:space="0" w:color="auto"/>
              <w:left w:val="nil"/>
              <w:bottom w:val="single" w:sz="6" w:space="0" w:color="auto"/>
              <w:right w:val="single" w:sz="6" w:space="0" w:color="auto"/>
            </w:tcBorders>
            <w:vAlign w:val="center"/>
          </w:tcPr>
          <w:p w:rsidR="000906C3" w:rsidRDefault="000906C3" w:rsidP="00E9414A">
            <w:pPr>
              <w:widowControl/>
              <w:jc w:val="center"/>
              <w:rPr>
                <w:rFonts w:ascii="仿宋" w:eastAsia="仿宋" w:hAnsi="仿宋"/>
                <w:kern w:val="0"/>
              </w:rPr>
            </w:pPr>
            <w:r>
              <w:rPr>
                <w:rFonts w:ascii="仿宋" w:eastAsia="仿宋" w:hAnsi="仿宋" w:hint="eastAsia"/>
                <w:kern w:val="0"/>
              </w:rPr>
              <w:t>日常教</w:t>
            </w:r>
          </w:p>
          <w:p w:rsidR="000906C3" w:rsidRDefault="000906C3" w:rsidP="00E9414A">
            <w:pPr>
              <w:widowControl/>
              <w:jc w:val="center"/>
              <w:rPr>
                <w:rFonts w:ascii="仿宋" w:eastAsia="仿宋" w:hAnsi="仿宋"/>
                <w:kern w:val="0"/>
              </w:rPr>
            </w:pPr>
            <w:r>
              <w:rPr>
                <w:rFonts w:ascii="仿宋" w:eastAsia="仿宋" w:hAnsi="仿宋" w:hint="eastAsia"/>
                <w:kern w:val="0"/>
              </w:rPr>
              <w:t>学经费</w:t>
            </w:r>
          </w:p>
        </w:tc>
        <w:tc>
          <w:tcPr>
            <w:tcW w:w="851" w:type="dxa"/>
            <w:tcBorders>
              <w:top w:val="single" w:sz="6" w:space="0" w:color="auto"/>
              <w:left w:val="nil"/>
              <w:bottom w:val="single" w:sz="6" w:space="0" w:color="auto"/>
              <w:right w:val="single" w:sz="6" w:space="0" w:color="auto"/>
            </w:tcBorders>
            <w:vAlign w:val="center"/>
          </w:tcPr>
          <w:p w:rsidR="000906C3" w:rsidRDefault="000906C3" w:rsidP="00E9414A">
            <w:pPr>
              <w:widowControl/>
              <w:jc w:val="center"/>
              <w:rPr>
                <w:rFonts w:ascii="仿宋" w:eastAsia="仿宋" w:hAnsi="仿宋"/>
                <w:kern w:val="0"/>
              </w:rPr>
            </w:pPr>
            <w:r>
              <w:rPr>
                <w:rFonts w:ascii="仿宋" w:eastAsia="仿宋" w:hAnsi="仿宋" w:hint="eastAsia"/>
                <w:kern w:val="0"/>
              </w:rPr>
              <w:t>教学</w:t>
            </w:r>
          </w:p>
          <w:p w:rsidR="000906C3" w:rsidRDefault="000906C3" w:rsidP="00E9414A">
            <w:pPr>
              <w:widowControl/>
              <w:jc w:val="center"/>
              <w:rPr>
                <w:rFonts w:ascii="仿宋" w:eastAsia="仿宋" w:hAnsi="仿宋"/>
                <w:kern w:val="0"/>
              </w:rPr>
            </w:pPr>
            <w:r>
              <w:rPr>
                <w:rFonts w:ascii="仿宋" w:eastAsia="仿宋" w:hAnsi="仿宋" w:hint="eastAsia"/>
                <w:kern w:val="0"/>
              </w:rPr>
              <w:t>改革</w:t>
            </w:r>
          </w:p>
          <w:p w:rsidR="000906C3" w:rsidRDefault="000906C3" w:rsidP="00E9414A">
            <w:pPr>
              <w:widowControl/>
              <w:jc w:val="center"/>
              <w:rPr>
                <w:rFonts w:ascii="仿宋" w:eastAsia="仿宋" w:hAnsi="仿宋"/>
                <w:kern w:val="0"/>
              </w:rPr>
            </w:pPr>
            <w:r>
              <w:rPr>
                <w:rFonts w:ascii="仿宋" w:eastAsia="仿宋" w:hAnsi="仿宋" w:hint="eastAsia"/>
                <w:kern w:val="0"/>
              </w:rPr>
              <w:t>及</w:t>
            </w:r>
          </w:p>
          <w:p w:rsidR="000906C3" w:rsidRDefault="000906C3" w:rsidP="00E9414A">
            <w:pPr>
              <w:widowControl/>
              <w:jc w:val="center"/>
              <w:rPr>
                <w:rFonts w:ascii="仿宋" w:eastAsia="仿宋" w:hAnsi="仿宋"/>
                <w:kern w:val="0"/>
              </w:rPr>
            </w:pPr>
            <w:r>
              <w:rPr>
                <w:rFonts w:ascii="仿宋" w:eastAsia="仿宋" w:hAnsi="仿宋" w:hint="eastAsia"/>
                <w:kern w:val="0"/>
              </w:rPr>
              <w:t>研究</w:t>
            </w:r>
          </w:p>
        </w:tc>
        <w:tc>
          <w:tcPr>
            <w:tcW w:w="850" w:type="dxa"/>
            <w:tcBorders>
              <w:top w:val="single" w:sz="6" w:space="0" w:color="auto"/>
              <w:left w:val="nil"/>
              <w:bottom w:val="single" w:sz="6" w:space="0" w:color="auto"/>
              <w:right w:val="single" w:sz="6" w:space="0" w:color="auto"/>
            </w:tcBorders>
            <w:vAlign w:val="center"/>
          </w:tcPr>
          <w:p w:rsidR="000906C3" w:rsidRDefault="000906C3" w:rsidP="00E9414A">
            <w:pPr>
              <w:widowControl/>
              <w:jc w:val="center"/>
              <w:rPr>
                <w:rFonts w:ascii="仿宋" w:eastAsia="仿宋" w:hAnsi="仿宋"/>
                <w:kern w:val="0"/>
              </w:rPr>
            </w:pPr>
            <w:r>
              <w:rPr>
                <w:rFonts w:ascii="仿宋" w:eastAsia="仿宋" w:hAnsi="仿宋" w:hint="eastAsia"/>
                <w:kern w:val="0"/>
              </w:rPr>
              <w:t>师</w:t>
            </w:r>
          </w:p>
          <w:p w:rsidR="000906C3" w:rsidRDefault="000906C3" w:rsidP="00E9414A">
            <w:pPr>
              <w:widowControl/>
              <w:jc w:val="center"/>
              <w:rPr>
                <w:rFonts w:ascii="仿宋" w:eastAsia="仿宋" w:hAnsi="仿宋"/>
                <w:kern w:val="0"/>
              </w:rPr>
            </w:pPr>
            <w:r>
              <w:rPr>
                <w:rFonts w:ascii="仿宋" w:eastAsia="仿宋" w:hAnsi="仿宋" w:hint="eastAsia"/>
                <w:kern w:val="0"/>
              </w:rPr>
              <w:t>资</w:t>
            </w:r>
          </w:p>
          <w:p w:rsidR="000906C3" w:rsidRDefault="000906C3" w:rsidP="00E9414A">
            <w:pPr>
              <w:widowControl/>
              <w:jc w:val="center"/>
              <w:rPr>
                <w:rFonts w:ascii="仿宋" w:eastAsia="仿宋" w:hAnsi="仿宋"/>
                <w:kern w:val="0"/>
              </w:rPr>
            </w:pPr>
            <w:r>
              <w:rPr>
                <w:rFonts w:ascii="仿宋" w:eastAsia="仿宋" w:hAnsi="仿宋" w:hint="eastAsia"/>
                <w:kern w:val="0"/>
              </w:rPr>
              <w:t>建</w:t>
            </w:r>
          </w:p>
          <w:p w:rsidR="000906C3" w:rsidRDefault="000906C3" w:rsidP="00E9414A">
            <w:pPr>
              <w:widowControl/>
              <w:jc w:val="center"/>
              <w:rPr>
                <w:rFonts w:ascii="仿宋" w:eastAsia="仿宋" w:hAnsi="仿宋"/>
                <w:kern w:val="0"/>
              </w:rPr>
            </w:pPr>
            <w:r>
              <w:rPr>
                <w:rFonts w:ascii="仿宋" w:eastAsia="仿宋" w:hAnsi="仿宋" w:hint="eastAsia"/>
                <w:kern w:val="0"/>
              </w:rPr>
              <w:t>设</w:t>
            </w:r>
          </w:p>
        </w:tc>
        <w:tc>
          <w:tcPr>
            <w:tcW w:w="709" w:type="dxa"/>
            <w:tcBorders>
              <w:top w:val="single" w:sz="6" w:space="0" w:color="auto"/>
              <w:left w:val="nil"/>
              <w:bottom w:val="single" w:sz="6" w:space="0" w:color="auto"/>
              <w:right w:val="single" w:sz="6" w:space="0" w:color="auto"/>
            </w:tcBorders>
            <w:vAlign w:val="center"/>
          </w:tcPr>
          <w:p w:rsidR="000906C3" w:rsidRDefault="000906C3" w:rsidP="00E9414A">
            <w:pPr>
              <w:widowControl/>
              <w:jc w:val="center"/>
              <w:rPr>
                <w:rFonts w:ascii="仿宋" w:eastAsia="仿宋" w:hAnsi="仿宋"/>
                <w:kern w:val="0"/>
              </w:rPr>
            </w:pPr>
            <w:r>
              <w:rPr>
                <w:rFonts w:ascii="仿宋" w:eastAsia="仿宋" w:hAnsi="仿宋" w:hint="eastAsia"/>
                <w:kern w:val="0"/>
              </w:rPr>
              <w:t>购</w:t>
            </w:r>
          </w:p>
          <w:p w:rsidR="000906C3" w:rsidRDefault="000906C3" w:rsidP="00E9414A">
            <w:pPr>
              <w:widowControl/>
              <w:jc w:val="center"/>
              <w:rPr>
                <w:rFonts w:ascii="仿宋" w:eastAsia="仿宋" w:hAnsi="仿宋"/>
                <w:kern w:val="0"/>
              </w:rPr>
            </w:pPr>
            <w:r>
              <w:rPr>
                <w:rFonts w:ascii="仿宋" w:eastAsia="仿宋" w:hAnsi="仿宋" w:hint="eastAsia"/>
                <w:kern w:val="0"/>
              </w:rPr>
              <w:t>置</w:t>
            </w:r>
          </w:p>
          <w:p w:rsidR="000906C3" w:rsidRDefault="000906C3" w:rsidP="00E9414A">
            <w:pPr>
              <w:widowControl/>
              <w:jc w:val="center"/>
              <w:rPr>
                <w:rFonts w:ascii="仿宋" w:eastAsia="仿宋" w:hAnsi="仿宋"/>
                <w:kern w:val="0"/>
              </w:rPr>
            </w:pPr>
            <w:r>
              <w:rPr>
                <w:rFonts w:ascii="仿宋" w:eastAsia="仿宋" w:hAnsi="仿宋" w:hint="eastAsia"/>
                <w:kern w:val="0"/>
              </w:rPr>
              <w:t>图</w:t>
            </w:r>
          </w:p>
          <w:p w:rsidR="000906C3" w:rsidRDefault="000906C3" w:rsidP="00E9414A">
            <w:pPr>
              <w:widowControl/>
              <w:jc w:val="center"/>
              <w:rPr>
                <w:rFonts w:ascii="仿宋" w:eastAsia="仿宋" w:hAnsi="仿宋"/>
                <w:kern w:val="0"/>
              </w:rPr>
            </w:pPr>
            <w:r>
              <w:rPr>
                <w:rFonts w:ascii="仿宋" w:eastAsia="仿宋" w:hAnsi="仿宋" w:hint="eastAsia"/>
                <w:kern w:val="0"/>
              </w:rPr>
              <w:t>书</w:t>
            </w:r>
          </w:p>
        </w:tc>
        <w:tc>
          <w:tcPr>
            <w:tcW w:w="1134" w:type="dxa"/>
            <w:tcBorders>
              <w:top w:val="single" w:sz="6" w:space="0" w:color="auto"/>
              <w:left w:val="nil"/>
              <w:bottom w:val="single" w:sz="6" w:space="0" w:color="auto"/>
              <w:right w:val="single" w:sz="4" w:space="0" w:color="auto"/>
            </w:tcBorders>
            <w:vAlign w:val="center"/>
          </w:tcPr>
          <w:p w:rsidR="000906C3" w:rsidRDefault="000906C3" w:rsidP="00E9414A">
            <w:pPr>
              <w:widowControl/>
              <w:jc w:val="center"/>
              <w:rPr>
                <w:rFonts w:ascii="仿宋" w:eastAsia="仿宋" w:hAnsi="仿宋"/>
                <w:kern w:val="0"/>
              </w:rPr>
            </w:pPr>
            <w:r>
              <w:rPr>
                <w:rFonts w:ascii="仿宋" w:eastAsia="仿宋" w:hAnsi="仿宋" w:hint="eastAsia"/>
                <w:kern w:val="0"/>
              </w:rPr>
              <w:t>其</w:t>
            </w:r>
          </w:p>
          <w:p w:rsidR="000906C3" w:rsidRDefault="000906C3" w:rsidP="00E9414A">
            <w:pPr>
              <w:widowControl/>
              <w:jc w:val="center"/>
              <w:rPr>
                <w:rFonts w:ascii="仿宋" w:eastAsia="仿宋" w:hAnsi="仿宋"/>
                <w:kern w:val="0"/>
              </w:rPr>
            </w:pPr>
            <w:r>
              <w:rPr>
                <w:rFonts w:ascii="仿宋" w:eastAsia="仿宋" w:hAnsi="仿宋" w:hint="eastAsia"/>
                <w:kern w:val="0"/>
              </w:rPr>
              <w:t>它</w:t>
            </w:r>
          </w:p>
          <w:p w:rsidR="000906C3" w:rsidRDefault="000906C3" w:rsidP="00E9414A">
            <w:pPr>
              <w:widowControl/>
              <w:jc w:val="center"/>
              <w:rPr>
                <w:rFonts w:ascii="仿宋" w:eastAsia="仿宋" w:hAnsi="仿宋"/>
                <w:kern w:val="0"/>
              </w:rPr>
            </w:pPr>
            <w:r>
              <w:rPr>
                <w:rFonts w:ascii="仿宋" w:eastAsia="仿宋" w:hAnsi="仿宋" w:hint="eastAsia"/>
                <w:kern w:val="0"/>
              </w:rPr>
              <w:t>支</w:t>
            </w:r>
          </w:p>
          <w:p w:rsidR="000906C3" w:rsidRDefault="000906C3" w:rsidP="00E9414A">
            <w:pPr>
              <w:widowControl/>
              <w:jc w:val="center"/>
              <w:rPr>
                <w:rFonts w:ascii="仿宋" w:eastAsia="仿宋" w:hAnsi="仿宋"/>
                <w:kern w:val="0"/>
              </w:rPr>
            </w:pPr>
            <w:r>
              <w:rPr>
                <w:rFonts w:ascii="仿宋" w:eastAsia="仿宋" w:hAnsi="仿宋" w:hint="eastAsia"/>
                <w:kern w:val="0"/>
              </w:rPr>
              <w:t>出</w:t>
            </w:r>
          </w:p>
        </w:tc>
      </w:tr>
      <w:tr w:rsidR="000906C3" w:rsidTr="00F2247F">
        <w:trPr>
          <w:trHeight w:val="548"/>
        </w:trPr>
        <w:tc>
          <w:tcPr>
            <w:tcW w:w="993" w:type="dxa"/>
            <w:tcBorders>
              <w:top w:val="single" w:sz="4" w:space="0" w:color="auto"/>
              <w:left w:val="single" w:sz="4" w:space="0" w:color="auto"/>
              <w:bottom w:val="single" w:sz="4" w:space="0" w:color="auto"/>
              <w:right w:val="single" w:sz="4" w:space="0" w:color="auto"/>
            </w:tcBorders>
            <w:vAlign w:val="center"/>
          </w:tcPr>
          <w:p w:rsidR="000906C3" w:rsidRDefault="00E50D21" w:rsidP="00E9414A">
            <w:pPr>
              <w:widowControl/>
              <w:jc w:val="center"/>
              <w:rPr>
                <w:rFonts w:ascii="仿宋" w:eastAsia="仿宋" w:hAnsi="仿宋"/>
                <w:kern w:val="0"/>
              </w:rPr>
            </w:pPr>
            <w:r>
              <w:rPr>
                <w:rFonts w:ascii="仿宋" w:eastAsia="仿宋" w:hAnsi="仿宋"/>
                <w:kern w:val="0"/>
              </w:rPr>
              <w:t>2020</w:t>
            </w:r>
            <w:r w:rsidR="000906C3">
              <w:rPr>
                <w:rFonts w:ascii="仿宋" w:eastAsia="仿宋" w:hAnsi="仿宋" w:hint="eastAsia"/>
                <w:kern w:val="0"/>
              </w:rPr>
              <w:t>年</w:t>
            </w:r>
          </w:p>
        </w:tc>
        <w:tc>
          <w:tcPr>
            <w:tcW w:w="1134" w:type="dxa"/>
            <w:tcBorders>
              <w:top w:val="single" w:sz="4" w:space="0" w:color="auto"/>
              <w:left w:val="nil"/>
              <w:bottom w:val="single" w:sz="4" w:space="0" w:color="auto"/>
              <w:right w:val="single" w:sz="6" w:space="0" w:color="auto"/>
            </w:tcBorders>
            <w:vAlign w:val="center"/>
          </w:tcPr>
          <w:p w:rsidR="000906C3" w:rsidRDefault="00E50D21" w:rsidP="00E9414A">
            <w:pPr>
              <w:widowControl/>
              <w:jc w:val="center"/>
              <w:rPr>
                <w:rFonts w:ascii="仿宋" w:eastAsia="仿宋" w:hAnsi="仿宋"/>
                <w:kern w:val="0"/>
              </w:rPr>
            </w:pPr>
            <w:r>
              <w:rPr>
                <w:rFonts w:ascii="仿宋" w:eastAsia="仿宋" w:hAnsi="仿宋"/>
                <w:kern w:val="0"/>
              </w:rPr>
              <w:t>20200.57</w:t>
            </w:r>
          </w:p>
        </w:tc>
        <w:tc>
          <w:tcPr>
            <w:tcW w:w="992" w:type="dxa"/>
            <w:tcBorders>
              <w:top w:val="single" w:sz="4" w:space="0" w:color="auto"/>
              <w:left w:val="nil"/>
              <w:bottom w:val="single" w:sz="4" w:space="0" w:color="auto"/>
              <w:right w:val="single" w:sz="6" w:space="0" w:color="auto"/>
            </w:tcBorders>
            <w:vAlign w:val="center"/>
          </w:tcPr>
          <w:p w:rsidR="000906C3" w:rsidRDefault="00D927C3" w:rsidP="00E9414A">
            <w:pPr>
              <w:widowControl/>
              <w:jc w:val="center"/>
              <w:rPr>
                <w:rFonts w:ascii="仿宋" w:eastAsia="仿宋" w:hAnsi="仿宋"/>
                <w:kern w:val="0"/>
              </w:rPr>
            </w:pPr>
            <w:r>
              <w:rPr>
                <w:rFonts w:ascii="仿宋" w:eastAsia="仿宋" w:hAnsi="仿宋"/>
                <w:kern w:val="0"/>
              </w:rPr>
              <w:t>5385.04</w:t>
            </w:r>
          </w:p>
        </w:tc>
        <w:tc>
          <w:tcPr>
            <w:tcW w:w="1134" w:type="dxa"/>
            <w:tcBorders>
              <w:top w:val="single" w:sz="4" w:space="0" w:color="auto"/>
              <w:left w:val="nil"/>
              <w:bottom w:val="single" w:sz="4" w:space="0" w:color="auto"/>
              <w:right w:val="single" w:sz="6" w:space="0" w:color="auto"/>
            </w:tcBorders>
            <w:vAlign w:val="center"/>
          </w:tcPr>
          <w:p w:rsidR="000906C3" w:rsidRDefault="00D927C3" w:rsidP="00E9414A">
            <w:pPr>
              <w:widowControl/>
              <w:jc w:val="center"/>
              <w:rPr>
                <w:rFonts w:ascii="仿宋" w:eastAsia="仿宋" w:hAnsi="仿宋"/>
                <w:kern w:val="0"/>
              </w:rPr>
            </w:pPr>
            <w:r>
              <w:rPr>
                <w:rFonts w:ascii="仿宋" w:eastAsia="仿宋" w:hAnsi="仿宋"/>
                <w:kern w:val="0"/>
              </w:rPr>
              <w:t>768.65</w:t>
            </w:r>
          </w:p>
        </w:tc>
        <w:tc>
          <w:tcPr>
            <w:tcW w:w="992" w:type="dxa"/>
            <w:tcBorders>
              <w:top w:val="single" w:sz="4" w:space="0" w:color="auto"/>
              <w:left w:val="nil"/>
              <w:bottom w:val="single" w:sz="4" w:space="0" w:color="auto"/>
              <w:right w:val="single" w:sz="6" w:space="0" w:color="auto"/>
            </w:tcBorders>
            <w:vAlign w:val="center"/>
          </w:tcPr>
          <w:p w:rsidR="000906C3" w:rsidRDefault="00D927C3" w:rsidP="00E9414A">
            <w:pPr>
              <w:widowControl/>
              <w:jc w:val="center"/>
              <w:rPr>
                <w:rFonts w:ascii="仿宋" w:eastAsia="仿宋" w:hAnsi="仿宋"/>
                <w:kern w:val="0"/>
              </w:rPr>
            </w:pPr>
            <w:r>
              <w:rPr>
                <w:rFonts w:ascii="仿宋" w:eastAsia="仿宋" w:hAnsi="仿宋"/>
                <w:kern w:val="0"/>
              </w:rPr>
              <w:t>1109.81</w:t>
            </w:r>
          </w:p>
        </w:tc>
        <w:tc>
          <w:tcPr>
            <w:tcW w:w="851" w:type="dxa"/>
            <w:tcBorders>
              <w:top w:val="single" w:sz="4" w:space="0" w:color="auto"/>
              <w:left w:val="nil"/>
              <w:bottom w:val="single" w:sz="4" w:space="0" w:color="auto"/>
              <w:right w:val="single" w:sz="6" w:space="0" w:color="auto"/>
            </w:tcBorders>
            <w:vAlign w:val="center"/>
          </w:tcPr>
          <w:p w:rsidR="000906C3" w:rsidRDefault="00D927C3" w:rsidP="00E9414A">
            <w:pPr>
              <w:widowControl/>
              <w:jc w:val="center"/>
              <w:rPr>
                <w:rFonts w:ascii="仿宋" w:eastAsia="仿宋" w:hAnsi="仿宋"/>
                <w:kern w:val="0"/>
              </w:rPr>
            </w:pPr>
            <w:r>
              <w:rPr>
                <w:rFonts w:ascii="仿宋" w:eastAsia="仿宋" w:hAnsi="仿宋"/>
                <w:kern w:val="0"/>
              </w:rPr>
              <w:t>94.37</w:t>
            </w:r>
          </w:p>
        </w:tc>
        <w:tc>
          <w:tcPr>
            <w:tcW w:w="850" w:type="dxa"/>
            <w:tcBorders>
              <w:top w:val="single" w:sz="4" w:space="0" w:color="auto"/>
              <w:left w:val="nil"/>
              <w:bottom w:val="single" w:sz="4" w:space="0" w:color="auto"/>
              <w:right w:val="single" w:sz="6" w:space="0" w:color="auto"/>
            </w:tcBorders>
            <w:vAlign w:val="center"/>
          </w:tcPr>
          <w:p w:rsidR="000906C3" w:rsidRDefault="00D927C3" w:rsidP="00E9414A">
            <w:pPr>
              <w:widowControl/>
              <w:jc w:val="center"/>
              <w:rPr>
                <w:rFonts w:ascii="仿宋" w:eastAsia="仿宋" w:hAnsi="仿宋"/>
                <w:kern w:val="0"/>
              </w:rPr>
            </w:pPr>
            <w:r>
              <w:rPr>
                <w:rFonts w:ascii="仿宋" w:eastAsia="仿宋" w:hAnsi="仿宋"/>
                <w:kern w:val="0"/>
              </w:rPr>
              <w:t>104.81</w:t>
            </w:r>
          </w:p>
        </w:tc>
        <w:tc>
          <w:tcPr>
            <w:tcW w:w="709" w:type="dxa"/>
            <w:tcBorders>
              <w:top w:val="single" w:sz="4" w:space="0" w:color="auto"/>
              <w:left w:val="nil"/>
              <w:bottom w:val="single" w:sz="4" w:space="0" w:color="auto"/>
              <w:right w:val="single" w:sz="6" w:space="0" w:color="auto"/>
            </w:tcBorders>
            <w:vAlign w:val="center"/>
          </w:tcPr>
          <w:p w:rsidR="000906C3" w:rsidRDefault="00D927C3" w:rsidP="00E9414A">
            <w:pPr>
              <w:widowControl/>
              <w:jc w:val="center"/>
              <w:rPr>
                <w:rFonts w:ascii="仿宋" w:eastAsia="仿宋" w:hAnsi="仿宋"/>
                <w:kern w:val="0"/>
              </w:rPr>
            </w:pPr>
            <w:r>
              <w:rPr>
                <w:rFonts w:ascii="仿宋" w:eastAsia="仿宋" w:hAnsi="仿宋"/>
                <w:kern w:val="0"/>
              </w:rPr>
              <w:t>2.4</w:t>
            </w:r>
          </w:p>
        </w:tc>
        <w:tc>
          <w:tcPr>
            <w:tcW w:w="1134" w:type="dxa"/>
            <w:tcBorders>
              <w:top w:val="single" w:sz="4" w:space="0" w:color="auto"/>
              <w:left w:val="nil"/>
              <w:bottom w:val="single" w:sz="4" w:space="0" w:color="auto"/>
              <w:right w:val="single" w:sz="4" w:space="0" w:color="auto"/>
            </w:tcBorders>
            <w:vAlign w:val="center"/>
          </w:tcPr>
          <w:p w:rsidR="000906C3" w:rsidRDefault="00D927C3" w:rsidP="00E9414A">
            <w:pPr>
              <w:widowControl/>
              <w:jc w:val="center"/>
              <w:rPr>
                <w:rFonts w:ascii="仿宋" w:eastAsia="仿宋" w:hAnsi="仿宋"/>
                <w:kern w:val="0"/>
              </w:rPr>
            </w:pPr>
            <w:r>
              <w:rPr>
                <w:rFonts w:ascii="仿宋" w:eastAsia="仿宋" w:hAnsi="仿宋"/>
                <w:kern w:val="0"/>
              </w:rPr>
              <w:t>12735.49</w:t>
            </w:r>
          </w:p>
        </w:tc>
      </w:tr>
    </w:tbl>
    <w:p w:rsidR="000906C3" w:rsidRPr="00504A60" w:rsidRDefault="000906C3" w:rsidP="000906C3">
      <w:pPr>
        <w:pStyle w:val="2"/>
      </w:pPr>
      <w:bookmarkStart w:id="159" w:name="_Toc28618307"/>
      <w:bookmarkStart w:id="160" w:name="_Toc66377502"/>
      <w:r w:rsidRPr="00504A60">
        <w:rPr>
          <w:rFonts w:hint="eastAsia"/>
        </w:rPr>
        <w:t>6.2</w:t>
      </w:r>
      <w:r w:rsidRPr="00504A60">
        <w:rPr>
          <w:rFonts w:hint="eastAsia"/>
        </w:rPr>
        <w:t>政策措施</w:t>
      </w:r>
      <w:bookmarkEnd w:id="159"/>
      <w:bookmarkEnd w:id="160"/>
    </w:p>
    <w:p w:rsidR="000906C3" w:rsidRDefault="003C220B" w:rsidP="000906C3">
      <w:pPr>
        <w:widowControl/>
        <w:spacing w:line="360" w:lineRule="auto"/>
        <w:ind w:firstLineChars="200" w:firstLine="480"/>
        <w:rPr>
          <w:rFonts w:ascii="宋体" w:hAnsi="宋体" w:cs="Calibri"/>
          <w:kern w:val="0"/>
          <w:sz w:val="24"/>
          <w:szCs w:val="24"/>
          <w:bdr w:val="none" w:sz="0" w:space="0" w:color="auto" w:frame="1"/>
        </w:rPr>
      </w:pPr>
      <w:r w:rsidRPr="003C220B">
        <w:rPr>
          <w:rFonts w:ascii="宋体" w:hAnsi="宋体" w:cs="Calibri" w:hint="eastAsia"/>
          <w:kern w:val="0"/>
          <w:sz w:val="24"/>
          <w:szCs w:val="24"/>
          <w:bdr w:val="none" w:sz="0" w:space="0" w:color="auto" w:frame="1"/>
        </w:rPr>
        <w:t>为了推进依法治校，规范办学，建立现代大学制度，学院在建院之初就特别重视制度建设，为了推进学院治理体系和治理能力现代化，依据《中华人民共和国教育法》《中华人民共和国高等教育法》《中华人民共和国职业教育法》《教育部等五部门关于深化高等教育领域简政放权放管结合优化教育改革的若干意见》(教政法(2017) 7号)等规定，学院从2014年4月开始制定《呼伦贝尔职业技术学院章程》，2019年6月，经内蒙古自治区教育厅高等学校章程核准委会评议，教育厅2019年第14次厅党组审议通过。学院以《章程》为准则，严格贯彻执行党委领导下的院长负责制。坚持党委领导、院长负责、教授治学、民主管理，坚持以师生为本，尊</w:t>
      </w:r>
      <w:r>
        <w:rPr>
          <w:rFonts w:ascii="宋体" w:hAnsi="宋体" w:cs="Calibri" w:hint="eastAsia"/>
          <w:kern w:val="0"/>
          <w:sz w:val="24"/>
          <w:szCs w:val="24"/>
          <w:bdr w:val="none" w:sz="0" w:space="0" w:color="auto" w:frame="1"/>
        </w:rPr>
        <w:t>重学术自由，实行党务公开、校务公开和信息公开制度，依法接受监督</w:t>
      </w:r>
      <w:r w:rsidR="000906C3" w:rsidRPr="00123AE8">
        <w:rPr>
          <w:rFonts w:ascii="宋体" w:hAnsi="宋体" w:cs="Calibri" w:hint="eastAsia"/>
          <w:kern w:val="0"/>
          <w:sz w:val="24"/>
          <w:szCs w:val="24"/>
          <w:bdr w:val="none" w:sz="0" w:space="0" w:color="auto" w:frame="1"/>
        </w:rPr>
        <w:t>。</w:t>
      </w:r>
    </w:p>
    <w:p w:rsidR="003C220B" w:rsidRPr="00123AE8" w:rsidRDefault="003C220B" w:rsidP="000906C3">
      <w:pPr>
        <w:widowControl/>
        <w:spacing w:line="360" w:lineRule="auto"/>
        <w:ind w:firstLineChars="200" w:firstLine="480"/>
        <w:rPr>
          <w:rFonts w:ascii="宋体" w:hAnsi="宋体" w:cs="Calibri" w:hint="eastAsia"/>
          <w:kern w:val="0"/>
          <w:sz w:val="24"/>
          <w:szCs w:val="24"/>
        </w:rPr>
      </w:pPr>
      <w:r w:rsidRPr="003C220B">
        <w:rPr>
          <w:rFonts w:ascii="宋体" w:hAnsi="宋体" w:cs="Calibri" w:hint="eastAsia"/>
          <w:kern w:val="0"/>
          <w:sz w:val="24"/>
          <w:szCs w:val="24"/>
        </w:rPr>
        <w:t>为了全面贯彻实施教育部关于高等职业院校内部质量保证体系诊断与改进工作的相关要求，学院2020年建设了基于大数据技术的内部质量保证体系诊断与改进系统，该系统依托质量目标管理平台、数据管理平台、效能管理平台、质量数据分析预警平台等七个平台，在学校、专业、课程、教师、学生不同层面建立起完整且相对独立的自我质量保证机制，实现全员全过程全方位育人的系列质量管理机制的有机整体。为诊改提供数据参考，为教育管理部门抽样复核与科学决策提供数据支持，为职业教育人才培养工作质量报告提供数据基础。</w:t>
      </w:r>
    </w:p>
    <w:p w:rsidR="000906C3" w:rsidRDefault="000906C3" w:rsidP="000906C3">
      <w:pPr>
        <w:pStyle w:val="1"/>
      </w:pPr>
      <w:bookmarkStart w:id="161" w:name="_Toc28618309"/>
      <w:bookmarkStart w:id="162" w:name="_Toc66377503"/>
      <w:r w:rsidRPr="00504A60">
        <w:rPr>
          <w:rFonts w:hint="eastAsia"/>
        </w:rPr>
        <w:t>7.</w:t>
      </w:r>
      <w:r w:rsidRPr="00504A60">
        <w:rPr>
          <w:rFonts w:hint="eastAsia"/>
        </w:rPr>
        <w:t>特色创新</w:t>
      </w:r>
      <w:bookmarkEnd w:id="161"/>
      <w:bookmarkEnd w:id="162"/>
    </w:p>
    <w:p w:rsidR="000906C3" w:rsidRDefault="000906C3" w:rsidP="000906C3">
      <w:pPr>
        <w:pStyle w:val="2"/>
      </w:pPr>
      <w:bookmarkStart w:id="163" w:name="_Toc28618310"/>
      <w:bookmarkStart w:id="164" w:name="_Toc66377504"/>
      <w:r w:rsidRPr="00504A60">
        <w:rPr>
          <w:rFonts w:hint="eastAsia"/>
        </w:rPr>
        <w:lastRenderedPageBreak/>
        <w:t>7.1</w:t>
      </w:r>
      <w:r w:rsidRPr="00504A60">
        <w:rPr>
          <w:rFonts w:hint="eastAsia"/>
        </w:rPr>
        <w:t>典型案例</w:t>
      </w:r>
      <w:bookmarkEnd w:id="163"/>
      <w:bookmarkEnd w:id="164"/>
    </w:p>
    <w:p w:rsidR="000906C3" w:rsidRPr="008D530B" w:rsidRDefault="000906C3" w:rsidP="000906C3">
      <w:pPr>
        <w:spacing w:line="360" w:lineRule="auto"/>
        <w:ind w:firstLineChars="200" w:firstLine="482"/>
        <w:rPr>
          <w:rFonts w:ascii="宋体" w:hAnsi="宋体" w:cs="仿宋_GB2312"/>
          <w:b/>
          <w:sz w:val="24"/>
          <w:szCs w:val="24"/>
        </w:rPr>
      </w:pPr>
      <w:r w:rsidRPr="008D530B">
        <w:rPr>
          <w:rFonts w:ascii="宋体" w:hAnsi="宋体" w:cs="仿宋_GB2312" w:hint="eastAsia"/>
          <w:b/>
          <w:sz w:val="24"/>
          <w:szCs w:val="24"/>
        </w:rPr>
        <w:t>案例一：</w:t>
      </w:r>
      <w:r w:rsidR="00CC520B" w:rsidRPr="00CC520B">
        <w:rPr>
          <w:rFonts w:ascii="宋体" w:hAnsi="宋体" w:cs="仿宋_GB2312" w:hint="eastAsia"/>
          <w:b/>
          <w:sz w:val="24"/>
          <w:szCs w:val="24"/>
        </w:rPr>
        <w:t>落实立德树人根本任务，实施“三全育人”综合改革的工作</w:t>
      </w:r>
    </w:p>
    <w:p w:rsidR="00CC520B" w:rsidRDefault="00CC520B" w:rsidP="000906C3">
      <w:pPr>
        <w:spacing w:line="360" w:lineRule="auto"/>
        <w:ind w:firstLineChars="200" w:firstLine="480"/>
        <w:rPr>
          <w:rFonts w:ascii="宋体" w:hAnsi="宋体" w:cs="宋体"/>
          <w:bCs/>
          <w:sz w:val="24"/>
          <w:szCs w:val="24"/>
        </w:rPr>
      </w:pPr>
      <w:r>
        <w:rPr>
          <w:rFonts w:ascii="宋体" w:hAnsi="宋体" w:cs="宋体" w:hint="eastAsia"/>
          <w:bCs/>
          <w:sz w:val="24"/>
          <w:szCs w:val="24"/>
        </w:rPr>
        <w:t>学院</w:t>
      </w:r>
      <w:r w:rsidRPr="00CC520B">
        <w:rPr>
          <w:rFonts w:ascii="宋体" w:hAnsi="宋体" w:cs="宋体" w:hint="eastAsia"/>
          <w:bCs/>
          <w:sz w:val="24"/>
          <w:szCs w:val="24"/>
        </w:rPr>
        <w:t>深入学习贯彻落实全国教育大会、全国高校思想政治工作会议精神，切实提高政治站位，坚持“立德树人”根本任务，积极探索“十大育人”体系发展</w:t>
      </w:r>
      <w:r>
        <w:rPr>
          <w:rFonts w:ascii="宋体" w:hAnsi="宋体" w:cs="宋体" w:hint="eastAsia"/>
          <w:bCs/>
          <w:sz w:val="24"/>
          <w:szCs w:val="24"/>
        </w:rPr>
        <w:t>路径，强化“大思政”理念，着力构建全员、全过程、全方位育人格局。</w:t>
      </w:r>
    </w:p>
    <w:p w:rsidR="000906C3" w:rsidRPr="007767CF" w:rsidRDefault="00CC520B" w:rsidP="000906C3">
      <w:pPr>
        <w:spacing w:line="360" w:lineRule="auto"/>
        <w:ind w:firstLineChars="200" w:firstLine="480"/>
        <w:rPr>
          <w:rFonts w:ascii="宋体" w:hAnsi="宋体" w:cs="宋体"/>
          <w:bCs/>
          <w:sz w:val="24"/>
          <w:szCs w:val="24"/>
        </w:rPr>
      </w:pPr>
      <w:r w:rsidRPr="00CC520B">
        <w:rPr>
          <w:rFonts w:ascii="宋体" w:hAnsi="宋体" w:cs="宋体" w:hint="eastAsia"/>
          <w:bCs/>
          <w:sz w:val="24"/>
          <w:szCs w:val="24"/>
        </w:rPr>
        <w:t>健全课程体系，组织召开课程思政座谈会、研讨会，编制课程思政教学设计，着力强化“课程育人”。开展入学教育前置工作，通过迎新服务、入学教育，让新生“享温暖、增认同、转身份”，不断推进“服务育人”。通过学生座谈、顶岗实习，引导学生“树理想、明责任、勇担当”，切实强化“管理育人”。深化协同联动，推进教育精准扶贫，校企政三方走访、慰问贫困家庭，全面推进“资助育人”。校企共同开展“招生即招工、入校即入厂、毕业即就业”现代学徒制订单培养工作，截止2020年，开展“现代学徒制”订单培养工作企业增至3家。搭建易班、网站在内的“网络育人”矩阵，创新“互联网+思政”模式，加强线上、线下协同育人。扎实推动“实践育人”，开展“助力复工复产、助力乡村振兴”等主题德育实践活动。弘扬工匠精神，深入推进“文化育人”引导学生在服务地方经济发展中长才干、做贡献。利用寒暑假期，组织学生暑期“三下乡”活动，引导学生在调研活动中拓视野、强自信。</w:t>
      </w:r>
    </w:p>
    <w:p w:rsidR="000906C3" w:rsidRPr="008D530B" w:rsidRDefault="000906C3" w:rsidP="000906C3">
      <w:pPr>
        <w:spacing w:line="360" w:lineRule="auto"/>
        <w:ind w:firstLineChars="200" w:firstLine="482"/>
        <w:rPr>
          <w:rFonts w:ascii="宋体" w:hAnsi="宋体" w:cs="仿宋_GB2312"/>
          <w:b/>
          <w:sz w:val="24"/>
          <w:szCs w:val="24"/>
        </w:rPr>
      </w:pPr>
      <w:r w:rsidRPr="008D530B">
        <w:rPr>
          <w:rFonts w:ascii="宋体" w:hAnsi="宋体" w:cs="仿宋_GB2312" w:hint="eastAsia"/>
          <w:b/>
          <w:sz w:val="24"/>
          <w:szCs w:val="24"/>
        </w:rPr>
        <w:t>案例二：</w:t>
      </w:r>
      <w:r w:rsidR="004603B2">
        <w:rPr>
          <w:rFonts w:ascii="宋体" w:hAnsi="宋体" w:cs="仿宋_GB2312" w:hint="eastAsia"/>
          <w:b/>
          <w:sz w:val="24"/>
          <w:szCs w:val="24"/>
        </w:rPr>
        <w:t>停课不停学，我们在行动</w:t>
      </w:r>
    </w:p>
    <w:p w:rsidR="0081204A" w:rsidRDefault="0081204A" w:rsidP="000906C3">
      <w:pPr>
        <w:widowControl/>
        <w:shd w:val="clear" w:color="auto" w:fill="FFFFFF"/>
        <w:spacing w:line="360" w:lineRule="auto"/>
        <w:ind w:firstLineChars="200" w:firstLine="480"/>
        <w:rPr>
          <w:rFonts w:ascii="宋体" w:hAnsi="宋体" w:cs="仿宋_GB2312"/>
          <w:sz w:val="24"/>
          <w:szCs w:val="24"/>
        </w:rPr>
      </w:pPr>
      <w:bookmarkStart w:id="165" w:name="_Toc28618311"/>
      <w:r w:rsidRPr="0081204A">
        <w:rPr>
          <w:rFonts w:ascii="宋体" w:hAnsi="宋体" w:cs="仿宋_GB2312" w:hint="eastAsia"/>
          <w:sz w:val="24"/>
          <w:szCs w:val="24"/>
        </w:rPr>
        <w:t>为贯彻落实教育部《关于在疫情防控期间做好普通高等学校在线教学组织与管理工作的指导意见》(教高厅(2020)2号)</w:t>
      </w:r>
      <w:r>
        <w:rPr>
          <w:rFonts w:ascii="宋体" w:hAnsi="宋体" w:cs="仿宋_GB2312" w:hint="eastAsia"/>
          <w:sz w:val="24"/>
          <w:szCs w:val="24"/>
        </w:rPr>
        <w:t>和自治区教育厅的有关通知精神，</w:t>
      </w:r>
      <w:r w:rsidRPr="0081204A">
        <w:rPr>
          <w:rFonts w:ascii="宋体" w:hAnsi="宋体" w:cs="仿宋_GB2312" w:hint="eastAsia"/>
          <w:sz w:val="24"/>
          <w:szCs w:val="24"/>
        </w:rPr>
        <w:t>保障</w:t>
      </w:r>
      <w:r>
        <w:rPr>
          <w:rFonts w:ascii="宋体" w:hAnsi="宋体" w:cs="仿宋_GB2312" w:hint="eastAsia"/>
          <w:sz w:val="24"/>
          <w:szCs w:val="24"/>
        </w:rPr>
        <w:t>疫情期间</w:t>
      </w:r>
      <w:r w:rsidRPr="0081204A">
        <w:rPr>
          <w:rFonts w:ascii="宋体" w:hAnsi="宋体" w:cs="仿宋_GB2312" w:hint="eastAsia"/>
          <w:sz w:val="24"/>
          <w:szCs w:val="24"/>
        </w:rPr>
        <w:t>的线上教学顺利实施</w:t>
      </w:r>
      <w:r>
        <w:rPr>
          <w:rFonts w:ascii="宋体" w:hAnsi="宋体" w:cs="仿宋_GB2312" w:hint="eastAsia"/>
          <w:sz w:val="24"/>
          <w:szCs w:val="24"/>
        </w:rPr>
        <w:t>，</w:t>
      </w:r>
      <w:r w:rsidRPr="0081204A">
        <w:rPr>
          <w:rFonts w:ascii="宋体" w:hAnsi="宋体" w:cs="仿宋_GB2312" w:hint="eastAsia"/>
          <w:sz w:val="24"/>
          <w:szCs w:val="24"/>
        </w:rPr>
        <w:t>学院</w:t>
      </w:r>
      <w:r>
        <w:rPr>
          <w:rFonts w:ascii="宋体" w:hAnsi="宋体" w:cs="仿宋_GB2312" w:hint="eastAsia"/>
          <w:sz w:val="24"/>
          <w:szCs w:val="24"/>
        </w:rPr>
        <w:t>在2</w:t>
      </w:r>
      <w:r>
        <w:rPr>
          <w:rFonts w:ascii="宋体" w:hAnsi="宋体" w:cs="仿宋_GB2312"/>
          <w:sz w:val="24"/>
          <w:szCs w:val="24"/>
        </w:rPr>
        <w:t>019-2020学年第二学期</w:t>
      </w:r>
      <w:r w:rsidRPr="0081204A">
        <w:rPr>
          <w:rFonts w:ascii="宋体" w:hAnsi="宋体" w:cs="仿宋_GB2312" w:hint="eastAsia"/>
          <w:sz w:val="24"/>
          <w:szCs w:val="24"/>
        </w:rPr>
        <w:t>开学初出台了《呼伦贝尔职业技术学院在线教学组织与管理工作实施方案》、《呼伦贝尔职业技术学院延期开学工作安排问答》、《呼伦贝尔职业技术学院线上教学质量监控实施细则》等文件，在学院的网站、公众号、OA办公系统发布，开始准备线上教学工作</w:t>
      </w:r>
      <w:r>
        <w:rPr>
          <w:rFonts w:ascii="宋体" w:hAnsi="宋体" w:cs="仿宋_GB2312" w:hint="eastAsia"/>
          <w:sz w:val="24"/>
          <w:szCs w:val="24"/>
        </w:rPr>
        <w:t>。</w:t>
      </w:r>
    </w:p>
    <w:p w:rsidR="0081204A" w:rsidRDefault="0081204A" w:rsidP="000906C3">
      <w:pPr>
        <w:widowControl/>
        <w:shd w:val="clear" w:color="auto" w:fill="FFFFFF"/>
        <w:spacing w:line="360" w:lineRule="auto"/>
        <w:ind w:firstLineChars="200" w:firstLine="480"/>
        <w:rPr>
          <w:rFonts w:ascii="宋体" w:hAnsi="宋体" w:cs="仿宋_GB2312"/>
          <w:sz w:val="24"/>
          <w:szCs w:val="24"/>
        </w:rPr>
      </w:pPr>
      <w:r w:rsidRPr="0081204A">
        <w:rPr>
          <w:rFonts w:ascii="宋体" w:hAnsi="宋体" w:cs="仿宋_GB2312" w:hint="eastAsia"/>
          <w:sz w:val="24"/>
          <w:szCs w:val="24"/>
        </w:rPr>
        <w:t>各系部教师按照学院的要求，开始在国家精品课平台、超星一平三端等平台上建课，拍摄视频，录制音频，建课过程中，学院成立了呼伦贝尔职业技术学院线上教学技术支持QQ群，请有经验的教师和教学平台的客服在群里回答教师的各种问题。</w:t>
      </w:r>
    </w:p>
    <w:p w:rsidR="00611A63" w:rsidRDefault="0081204A" w:rsidP="000906C3">
      <w:pPr>
        <w:widowControl/>
        <w:shd w:val="clear" w:color="auto" w:fill="FFFFFF"/>
        <w:spacing w:line="360" w:lineRule="auto"/>
        <w:ind w:firstLineChars="200" w:firstLine="480"/>
        <w:rPr>
          <w:rFonts w:ascii="宋体" w:hAnsi="宋体" w:cs="仿宋_GB2312"/>
          <w:sz w:val="24"/>
          <w:szCs w:val="24"/>
        </w:rPr>
      </w:pPr>
      <w:r w:rsidRPr="0081204A">
        <w:rPr>
          <w:rFonts w:ascii="宋体" w:hAnsi="宋体" w:cs="仿宋_GB2312" w:hint="eastAsia"/>
          <w:sz w:val="24"/>
          <w:szCs w:val="24"/>
        </w:rPr>
        <w:lastRenderedPageBreak/>
        <w:t>学院累计线上运行课程数为</w:t>
      </w:r>
      <w:r>
        <w:rPr>
          <w:rFonts w:ascii="宋体" w:hAnsi="宋体" w:cs="仿宋_GB2312"/>
          <w:sz w:val="24"/>
          <w:szCs w:val="24"/>
        </w:rPr>
        <w:t>2582</w:t>
      </w:r>
      <w:r w:rsidRPr="0081204A">
        <w:rPr>
          <w:rFonts w:ascii="宋体" w:hAnsi="宋体" w:cs="仿宋_GB2312" w:hint="eastAsia"/>
          <w:sz w:val="24"/>
          <w:szCs w:val="24"/>
        </w:rPr>
        <w:t>门，开出的线上教学的课程门次数为18370，进行在线教学的教师人数为491人，进行在线教学的教师人次数为28880,上传教学资源</w:t>
      </w:r>
      <w:r w:rsidR="00F80735">
        <w:rPr>
          <w:rFonts w:ascii="宋体" w:hAnsi="宋体" w:cs="仿宋_GB2312"/>
          <w:sz w:val="24"/>
          <w:szCs w:val="24"/>
        </w:rPr>
        <w:t>74万</w:t>
      </w:r>
      <w:r w:rsidRPr="0081204A">
        <w:rPr>
          <w:rFonts w:ascii="宋体" w:hAnsi="宋体" w:cs="仿宋_GB2312" w:hint="eastAsia"/>
          <w:sz w:val="24"/>
          <w:szCs w:val="24"/>
        </w:rPr>
        <w:t>个，参与教学的班次为15788，开展课堂活动345012次，师生讨论121183个，发布活动15871个，发布作业6296个，批阅作业58268个，参加在线学习的学生人数为5671人，参加在线学习的学生人次数为262112</w:t>
      </w:r>
      <w:r w:rsidR="00611A63">
        <w:rPr>
          <w:rFonts w:ascii="宋体" w:hAnsi="宋体" w:cs="仿宋_GB2312" w:hint="eastAsia"/>
          <w:sz w:val="24"/>
          <w:szCs w:val="24"/>
        </w:rPr>
        <w:t>人。</w:t>
      </w:r>
    </w:p>
    <w:p w:rsidR="000906C3" w:rsidRDefault="0081204A" w:rsidP="000906C3">
      <w:pPr>
        <w:widowControl/>
        <w:shd w:val="clear" w:color="auto" w:fill="FFFFFF"/>
        <w:spacing w:line="360" w:lineRule="auto"/>
        <w:ind w:firstLineChars="200" w:firstLine="480"/>
        <w:rPr>
          <w:rFonts w:ascii="宋体" w:hAnsi="宋体" w:cs="仿宋_GB2312"/>
          <w:sz w:val="24"/>
          <w:szCs w:val="24"/>
        </w:rPr>
      </w:pPr>
      <w:r w:rsidRPr="0081204A">
        <w:rPr>
          <w:rFonts w:ascii="宋体" w:hAnsi="宋体" w:cs="仿宋_GB2312" w:hint="eastAsia"/>
          <w:sz w:val="24"/>
          <w:szCs w:val="24"/>
        </w:rPr>
        <w:t>在线上教学过程中，根据疫情防控的新形势和上级主管部门的新要求，学院有针对性的开展</w:t>
      </w:r>
      <w:r>
        <w:rPr>
          <w:rFonts w:ascii="宋体" w:hAnsi="宋体" w:cs="仿宋_GB2312" w:hint="eastAsia"/>
          <w:sz w:val="24"/>
          <w:szCs w:val="24"/>
        </w:rPr>
        <w:t>了“</w:t>
      </w:r>
      <w:r w:rsidRPr="0081204A">
        <w:rPr>
          <w:rFonts w:ascii="宋体" w:hAnsi="宋体" w:cs="仿宋_GB2312" w:hint="eastAsia"/>
          <w:sz w:val="24"/>
          <w:szCs w:val="24"/>
        </w:rPr>
        <w:t>全国大学生同上一堂疫情防控思政大课</w:t>
      </w:r>
      <w:r>
        <w:rPr>
          <w:rFonts w:ascii="宋体" w:hAnsi="宋体" w:cs="仿宋_GB2312" w:hint="eastAsia"/>
          <w:sz w:val="24"/>
          <w:szCs w:val="24"/>
        </w:rPr>
        <w:t>”、“</w:t>
      </w:r>
      <w:r w:rsidRPr="0081204A">
        <w:rPr>
          <w:rFonts w:ascii="宋体" w:hAnsi="宋体" w:cs="仿宋_GB2312" w:hint="eastAsia"/>
          <w:sz w:val="24"/>
          <w:szCs w:val="24"/>
        </w:rPr>
        <w:t>疫情防控期间师生健康教育和管理</w:t>
      </w:r>
      <w:r>
        <w:rPr>
          <w:rFonts w:ascii="宋体" w:hAnsi="宋体" w:cs="仿宋_GB2312" w:hint="eastAsia"/>
          <w:sz w:val="24"/>
          <w:szCs w:val="24"/>
        </w:rPr>
        <w:t>”、“</w:t>
      </w:r>
      <w:r w:rsidRPr="0081204A">
        <w:rPr>
          <w:rFonts w:ascii="宋体" w:hAnsi="宋体" w:cs="仿宋_GB2312" w:hint="eastAsia"/>
          <w:sz w:val="24"/>
          <w:szCs w:val="24"/>
        </w:rPr>
        <w:t>新型冠状病毒肺炎防控知识</w:t>
      </w:r>
      <w:r>
        <w:rPr>
          <w:rFonts w:ascii="宋体" w:hAnsi="宋体" w:cs="仿宋_GB2312" w:hint="eastAsia"/>
          <w:sz w:val="24"/>
          <w:szCs w:val="24"/>
        </w:rPr>
        <w:t>”等</w:t>
      </w:r>
      <w:r w:rsidRPr="0081204A">
        <w:rPr>
          <w:rFonts w:ascii="宋体" w:hAnsi="宋体" w:cs="仿宋_GB2312" w:hint="eastAsia"/>
          <w:sz w:val="24"/>
          <w:szCs w:val="24"/>
        </w:rPr>
        <w:t>专题讲座或者专项工作</w:t>
      </w:r>
      <w:r>
        <w:rPr>
          <w:rFonts w:ascii="宋体" w:hAnsi="宋体" w:cs="仿宋_GB2312" w:hint="eastAsia"/>
          <w:sz w:val="24"/>
          <w:szCs w:val="24"/>
        </w:rPr>
        <w:t>。</w:t>
      </w:r>
    </w:p>
    <w:p w:rsidR="00611A63" w:rsidRDefault="00611A63" w:rsidP="000906C3">
      <w:pPr>
        <w:widowControl/>
        <w:shd w:val="clear" w:color="auto" w:fill="FFFFFF"/>
        <w:spacing w:line="360" w:lineRule="auto"/>
        <w:ind w:firstLineChars="200" w:firstLine="480"/>
        <w:rPr>
          <w:rFonts w:ascii="宋体" w:hAnsi="宋体" w:cs="仿宋_GB2312"/>
          <w:sz w:val="24"/>
          <w:szCs w:val="24"/>
        </w:rPr>
      </w:pPr>
      <w:r w:rsidRPr="00611A63">
        <w:rPr>
          <w:rFonts w:ascii="宋体" w:hAnsi="宋体" w:cs="仿宋_GB2312" w:hint="eastAsia"/>
          <w:sz w:val="24"/>
          <w:szCs w:val="24"/>
        </w:rPr>
        <w:t>为了保障线上教学质量与线下课堂教学质量实质等效，教务处和各系部成立了两级督导小组，通过线上听课及巡课的方式密切关注教学运行情况，及时掌握了线上课堂中教师授课及学生参与学习的实际情况。学院督导组在抽查听课的同时，要求系部督导组认真组织在线课程听课工作，并将听课结果以周报告形式上报教务处，以便教务处随时掌握线上教学运行情况。</w:t>
      </w:r>
    </w:p>
    <w:p w:rsidR="0081204A" w:rsidRDefault="00611A63" w:rsidP="00E763DC">
      <w:pPr>
        <w:widowControl/>
        <w:shd w:val="clear" w:color="auto" w:fill="FFFFFF"/>
        <w:spacing w:line="360" w:lineRule="auto"/>
        <w:ind w:firstLineChars="200" w:firstLine="480"/>
        <w:rPr>
          <w:rFonts w:ascii="宋体" w:hAnsi="宋体" w:cs="仿宋_GB2312" w:hint="eastAsia"/>
          <w:sz w:val="24"/>
          <w:szCs w:val="24"/>
        </w:rPr>
      </w:pPr>
      <w:r>
        <w:rPr>
          <w:rFonts w:ascii="宋体" w:hAnsi="宋体" w:cs="仿宋_GB2312" w:hint="eastAsia"/>
          <w:sz w:val="24"/>
          <w:szCs w:val="24"/>
        </w:rPr>
        <w:t>“</w:t>
      </w:r>
      <w:r>
        <w:rPr>
          <w:rFonts w:ascii="宋体" w:hAnsi="宋体" w:cs="仿宋_GB2312"/>
          <w:sz w:val="24"/>
          <w:szCs w:val="24"/>
        </w:rPr>
        <w:t>一分耕耘一分收获</w:t>
      </w:r>
      <w:r>
        <w:rPr>
          <w:rFonts w:ascii="宋体" w:hAnsi="宋体" w:cs="仿宋_GB2312" w:hint="eastAsia"/>
          <w:sz w:val="24"/>
          <w:szCs w:val="24"/>
        </w:rPr>
        <w:t>”，由于学院应对线上教学准备充分、处置得当，学生普遍反馈</w:t>
      </w:r>
      <w:r w:rsidRPr="00611A63">
        <w:rPr>
          <w:rFonts w:ascii="宋体" w:hAnsi="宋体" w:cs="仿宋_GB2312" w:hint="eastAsia"/>
          <w:sz w:val="24"/>
          <w:szCs w:val="24"/>
        </w:rPr>
        <w:t>教师授课认真负责</w:t>
      </w:r>
      <w:r>
        <w:rPr>
          <w:rFonts w:ascii="宋体" w:hAnsi="宋体" w:cs="仿宋_GB2312" w:hint="eastAsia"/>
          <w:sz w:val="24"/>
          <w:szCs w:val="24"/>
        </w:rPr>
        <w:t>，</w:t>
      </w:r>
      <w:r w:rsidRPr="00611A63">
        <w:rPr>
          <w:rFonts w:ascii="宋体" w:hAnsi="宋体" w:cs="仿宋_GB2312" w:hint="eastAsia"/>
          <w:sz w:val="24"/>
          <w:szCs w:val="24"/>
        </w:rPr>
        <w:t>教学资料全面，课件种类多样，并且能够多层次多平台上开展教学工作。教师除了按照正常课堂的秩序进行课程回顾、新课讲授、本课总结、布置作业外，也充分开展课堂抢答、交流互动等相关活动。学生参与课堂互动积极性高，踊跃发言，学习热情高涨。</w:t>
      </w:r>
    </w:p>
    <w:p w:rsidR="000906C3" w:rsidRPr="00B91D65" w:rsidRDefault="000906C3" w:rsidP="000906C3">
      <w:pPr>
        <w:pStyle w:val="1"/>
      </w:pPr>
      <w:bookmarkStart w:id="166" w:name="_Toc66377505"/>
      <w:r w:rsidRPr="00B91D65">
        <w:rPr>
          <w:rFonts w:hint="eastAsia"/>
        </w:rPr>
        <w:t>8.</w:t>
      </w:r>
      <w:r w:rsidRPr="00504A60">
        <w:rPr>
          <w:rFonts w:hint="eastAsia"/>
        </w:rPr>
        <w:t>主要问题和改进措施</w:t>
      </w:r>
      <w:bookmarkEnd w:id="165"/>
      <w:bookmarkEnd w:id="166"/>
    </w:p>
    <w:p w:rsidR="000906C3" w:rsidRPr="008E4182" w:rsidRDefault="000906C3" w:rsidP="000906C3">
      <w:pPr>
        <w:spacing w:line="360" w:lineRule="auto"/>
        <w:ind w:firstLineChars="150" w:firstLine="360"/>
        <w:rPr>
          <w:rFonts w:ascii="宋体" w:hAnsi="宋体"/>
          <w:sz w:val="24"/>
          <w:szCs w:val="24"/>
        </w:rPr>
      </w:pPr>
      <w:r w:rsidRPr="008E4182">
        <w:rPr>
          <w:rFonts w:ascii="宋体" w:hAnsi="宋体" w:hint="eastAsia"/>
          <w:sz w:val="24"/>
          <w:szCs w:val="24"/>
        </w:rPr>
        <w:t>（一）</w:t>
      </w:r>
      <w:r w:rsidR="00D33452">
        <w:rPr>
          <w:rFonts w:ascii="宋体" w:hAnsi="宋体" w:hint="eastAsia"/>
          <w:sz w:val="24"/>
          <w:szCs w:val="24"/>
        </w:rPr>
        <w:t>专业发展</w:t>
      </w:r>
      <w:r w:rsidR="00622A28">
        <w:rPr>
          <w:rFonts w:ascii="宋体" w:hAnsi="宋体" w:hint="eastAsia"/>
          <w:sz w:val="24"/>
          <w:szCs w:val="24"/>
        </w:rPr>
        <w:t>减缓</w:t>
      </w:r>
    </w:p>
    <w:p w:rsidR="000906C3" w:rsidRPr="008E4182" w:rsidRDefault="00794A5A" w:rsidP="00794A5A">
      <w:pPr>
        <w:spacing w:line="360" w:lineRule="auto"/>
        <w:ind w:firstLineChars="200" w:firstLine="480"/>
        <w:rPr>
          <w:rFonts w:ascii="宋体" w:hAnsi="宋体"/>
          <w:sz w:val="24"/>
          <w:szCs w:val="24"/>
        </w:rPr>
      </w:pPr>
      <w:r>
        <w:rPr>
          <w:rFonts w:ascii="宋体" w:hAnsi="宋体" w:hint="eastAsia"/>
          <w:sz w:val="24"/>
          <w:szCs w:val="24"/>
        </w:rPr>
        <w:t>随着各行业发展迅速，新的技术</w:t>
      </w:r>
      <w:r w:rsidR="00622A28" w:rsidRPr="00622A28">
        <w:rPr>
          <w:rFonts w:ascii="宋体" w:hAnsi="宋体" w:hint="eastAsia"/>
          <w:sz w:val="24"/>
          <w:szCs w:val="24"/>
        </w:rPr>
        <w:t>不断出现，对于学</w:t>
      </w:r>
      <w:r>
        <w:rPr>
          <w:rFonts w:ascii="宋体" w:hAnsi="宋体" w:hint="eastAsia"/>
          <w:sz w:val="24"/>
          <w:szCs w:val="24"/>
        </w:rPr>
        <w:t>生的专业技能</w:t>
      </w:r>
      <w:r w:rsidR="00622A28" w:rsidRPr="00622A28">
        <w:rPr>
          <w:rFonts w:ascii="宋体" w:hAnsi="宋体" w:hint="eastAsia"/>
          <w:sz w:val="24"/>
          <w:szCs w:val="24"/>
        </w:rPr>
        <w:t>有了新的要求。</w:t>
      </w:r>
      <w:r>
        <w:rPr>
          <w:rFonts w:ascii="宋体" w:hAnsi="宋体" w:hint="eastAsia"/>
          <w:sz w:val="24"/>
          <w:szCs w:val="24"/>
        </w:rPr>
        <w:t>我院中职专业招生人数出现萎缩现象</w:t>
      </w:r>
      <w:r w:rsidR="00622A28" w:rsidRPr="00622A28">
        <w:rPr>
          <w:rFonts w:ascii="宋体" w:hAnsi="宋体" w:hint="eastAsia"/>
          <w:sz w:val="24"/>
          <w:szCs w:val="24"/>
        </w:rPr>
        <w:t>，</w:t>
      </w:r>
      <w:r>
        <w:rPr>
          <w:rFonts w:ascii="宋体" w:hAnsi="宋体" w:hint="eastAsia"/>
          <w:sz w:val="24"/>
          <w:szCs w:val="24"/>
        </w:rPr>
        <w:t>目前</w:t>
      </w:r>
      <w:r w:rsidR="00622A28" w:rsidRPr="00622A28">
        <w:rPr>
          <w:rFonts w:ascii="宋体" w:hAnsi="宋体" w:hint="eastAsia"/>
          <w:sz w:val="24"/>
          <w:szCs w:val="24"/>
        </w:rPr>
        <w:t>所开专业与</w:t>
      </w:r>
      <w:r>
        <w:rPr>
          <w:rFonts w:ascii="宋体" w:hAnsi="宋体" w:hint="eastAsia"/>
          <w:sz w:val="24"/>
          <w:szCs w:val="24"/>
        </w:rPr>
        <w:t>本</w:t>
      </w:r>
      <w:r w:rsidR="00622A28" w:rsidRPr="00622A28">
        <w:rPr>
          <w:rFonts w:ascii="宋体" w:hAnsi="宋体" w:hint="eastAsia"/>
          <w:sz w:val="24"/>
          <w:szCs w:val="24"/>
        </w:rPr>
        <w:t>市产业定位和企业融合度不够,</w:t>
      </w:r>
      <w:r>
        <w:rPr>
          <w:rFonts w:ascii="宋体" w:hAnsi="宋体" w:hint="eastAsia"/>
          <w:sz w:val="24"/>
          <w:szCs w:val="24"/>
        </w:rPr>
        <w:t>今年虽然</w:t>
      </w:r>
      <w:r w:rsidR="00622A28" w:rsidRPr="00622A28">
        <w:rPr>
          <w:rFonts w:ascii="宋体" w:hAnsi="宋体" w:hint="eastAsia"/>
          <w:sz w:val="24"/>
          <w:szCs w:val="24"/>
        </w:rPr>
        <w:t>新增</w:t>
      </w:r>
      <w:r>
        <w:rPr>
          <w:rFonts w:ascii="宋体" w:hAnsi="宋体" w:hint="eastAsia"/>
          <w:sz w:val="24"/>
          <w:szCs w:val="24"/>
        </w:rPr>
        <w:t>了专业</w:t>
      </w:r>
      <w:r w:rsidR="00622A28" w:rsidRPr="00622A28">
        <w:rPr>
          <w:rFonts w:ascii="宋体" w:hAnsi="宋体" w:hint="eastAsia"/>
          <w:sz w:val="24"/>
          <w:szCs w:val="24"/>
        </w:rPr>
        <w:t>，但依然还不能满足区域经济和科技需求。部分教师知识储备不足，不能及时随着专业发展更新，对于近年来比较热门的新媒体、移动互联网、大数据、智能制造</w:t>
      </w:r>
      <w:r>
        <w:rPr>
          <w:rFonts w:ascii="宋体" w:hAnsi="宋体" w:hint="eastAsia"/>
          <w:sz w:val="24"/>
          <w:szCs w:val="24"/>
        </w:rPr>
        <w:t>、虚拟现实</w:t>
      </w:r>
      <w:r w:rsidR="00622A28" w:rsidRPr="00622A28">
        <w:rPr>
          <w:rFonts w:ascii="宋体" w:hAnsi="宋体" w:hint="eastAsia"/>
          <w:sz w:val="24"/>
          <w:szCs w:val="24"/>
        </w:rPr>
        <w:t>等还不能及时联系教学和应用。接下来，我</w:t>
      </w:r>
      <w:r>
        <w:rPr>
          <w:rFonts w:ascii="宋体" w:hAnsi="宋体" w:hint="eastAsia"/>
          <w:sz w:val="24"/>
          <w:szCs w:val="24"/>
        </w:rPr>
        <w:t>院将</w:t>
      </w:r>
      <w:r w:rsidR="00622A28" w:rsidRPr="00622A28">
        <w:rPr>
          <w:rFonts w:ascii="宋体" w:hAnsi="宋体" w:hint="eastAsia"/>
          <w:sz w:val="24"/>
          <w:szCs w:val="24"/>
        </w:rPr>
        <w:t>进行相应师资培训，确保教师能够在本专业领域成长、进步，在教学</w:t>
      </w:r>
      <w:r>
        <w:rPr>
          <w:rFonts w:ascii="宋体" w:hAnsi="宋体" w:hint="eastAsia"/>
          <w:sz w:val="24"/>
          <w:szCs w:val="24"/>
        </w:rPr>
        <w:t>过程中，引导学生有更好的专业发展</w:t>
      </w:r>
      <w:r w:rsidR="000906C3" w:rsidRPr="008E4182">
        <w:rPr>
          <w:rFonts w:ascii="宋体" w:hAnsi="宋体" w:hint="eastAsia"/>
          <w:sz w:val="24"/>
          <w:szCs w:val="24"/>
        </w:rPr>
        <w:t>。</w:t>
      </w:r>
    </w:p>
    <w:p w:rsidR="000906C3" w:rsidRPr="008E4182" w:rsidRDefault="000906C3" w:rsidP="000906C3">
      <w:pPr>
        <w:spacing w:line="360" w:lineRule="auto"/>
        <w:ind w:firstLineChars="200" w:firstLine="480"/>
        <w:rPr>
          <w:rFonts w:ascii="宋体" w:hAnsi="宋体"/>
          <w:sz w:val="24"/>
          <w:szCs w:val="24"/>
        </w:rPr>
      </w:pPr>
      <w:r w:rsidRPr="008E4182">
        <w:rPr>
          <w:rFonts w:ascii="宋体" w:hAnsi="宋体" w:hint="eastAsia"/>
          <w:sz w:val="24"/>
          <w:szCs w:val="24"/>
        </w:rPr>
        <w:t>（二）</w:t>
      </w:r>
      <w:r w:rsidR="00C23C35">
        <w:rPr>
          <w:rFonts w:ascii="宋体" w:hAnsi="宋体" w:hint="eastAsia"/>
          <w:sz w:val="24"/>
          <w:szCs w:val="24"/>
        </w:rPr>
        <w:t>校企合作程度有待加强</w:t>
      </w:r>
    </w:p>
    <w:p w:rsidR="000906C3" w:rsidRDefault="00C23C35" w:rsidP="00C23C35">
      <w:pPr>
        <w:spacing w:line="360" w:lineRule="auto"/>
        <w:ind w:firstLineChars="200" w:firstLine="480"/>
        <w:rPr>
          <w:rFonts w:ascii="宋体" w:hAnsi="宋体"/>
          <w:sz w:val="24"/>
          <w:szCs w:val="24"/>
        </w:rPr>
      </w:pPr>
      <w:r w:rsidRPr="00C23C35">
        <w:rPr>
          <w:rFonts w:ascii="宋体" w:hAnsi="宋体" w:hint="eastAsia"/>
          <w:sz w:val="24"/>
          <w:szCs w:val="24"/>
        </w:rPr>
        <w:lastRenderedPageBreak/>
        <w:t>产教融合、校企合作多停留在浅层次，企业参与举办职业教育、培养技能人才的</w:t>
      </w:r>
      <w:r w:rsidR="00A25B04">
        <w:rPr>
          <w:rFonts w:ascii="宋体" w:hAnsi="宋体" w:hint="eastAsia"/>
          <w:sz w:val="24"/>
          <w:szCs w:val="24"/>
        </w:rPr>
        <w:t>主体性和作用未能有效体现。推行现代学徒制面临困难</w:t>
      </w:r>
      <w:r w:rsidRPr="00C23C35">
        <w:rPr>
          <w:rFonts w:ascii="宋体" w:hAnsi="宋体" w:hint="eastAsia"/>
          <w:sz w:val="24"/>
          <w:szCs w:val="24"/>
        </w:rPr>
        <w:t>，增加了企业生产成本，影响企业参与职业教育的积极性，需要进一步完善职业教育顶层设计，加大职业教育立法力度,落实相关优惠政策。</w:t>
      </w:r>
    </w:p>
    <w:p w:rsidR="00222FEC" w:rsidRPr="00504A60" w:rsidRDefault="00222FEC" w:rsidP="00C23C35">
      <w:pPr>
        <w:spacing w:line="360" w:lineRule="auto"/>
        <w:ind w:firstLineChars="200" w:firstLine="480"/>
        <w:rPr>
          <w:rFonts w:ascii="宋体" w:hAnsi="宋体" w:hint="eastAsia"/>
          <w:sz w:val="24"/>
          <w:szCs w:val="24"/>
        </w:rPr>
      </w:pPr>
    </w:p>
    <w:p w:rsidR="00700C52" w:rsidRPr="000906C3" w:rsidRDefault="00700C52"/>
    <w:sectPr w:rsidR="00700C52" w:rsidRPr="000906C3" w:rsidSect="00E9414A">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2B6A" w:rsidRDefault="00332B6A" w:rsidP="000906C3">
      <w:r>
        <w:separator/>
      </w:r>
    </w:p>
  </w:endnote>
  <w:endnote w:type="continuationSeparator" w:id="0">
    <w:p w:rsidR="00332B6A" w:rsidRDefault="00332B6A" w:rsidP="00090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3FFB" w:rsidRDefault="00813FFB">
    <w:pPr>
      <w:pStyle w:val="a4"/>
      <w:jc w:val="right"/>
    </w:pPr>
    <w:r>
      <w:fldChar w:fldCharType="begin"/>
    </w:r>
    <w:r>
      <w:instrText>PAGE   \* MERGEFORMAT</w:instrText>
    </w:r>
    <w:r>
      <w:fldChar w:fldCharType="separate"/>
    </w:r>
    <w:r w:rsidR="00A06678" w:rsidRPr="00A06678">
      <w:rPr>
        <w:noProof/>
        <w:lang w:val="zh-CN"/>
      </w:rPr>
      <w:t>4</w:t>
    </w:r>
    <w:r>
      <w:fldChar w:fldCharType="end"/>
    </w:r>
  </w:p>
  <w:p w:rsidR="00813FFB" w:rsidRDefault="00813FF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2B6A" w:rsidRDefault="00332B6A" w:rsidP="000906C3">
      <w:r>
        <w:separator/>
      </w:r>
    </w:p>
  </w:footnote>
  <w:footnote w:type="continuationSeparator" w:id="0">
    <w:p w:rsidR="00332B6A" w:rsidRDefault="00332B6A" w:rsidP="000906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E75"/>
    <w:rsid w:val="000034EC"/>
    <w:rsid w:val="0000645F"/>
    <w:rsid w:val="0001397E"/>
    <w:rsid w:val="00025D12"/>
    <w:rsid w:val="00036F1D"/>
    <w:rsid w:val="00044A62"/>
    <w:rsid w:val="00055139"/>
    <w:rsid w:val="00081616"/>
    <w:rsid w:val="00086903"/>
    <w:rsid w:val="000906C3"/>
    <w:rsid w:val="000963B8"/>
    <w:rsid w:val="000B3280"/>
    <w:rsid w:val="000C4DBA"/>
    <w:rsid w:val="000D4828"/>
    <w:rsid w:val="000E2250"/>
    <w:rsid w:val="00102283"/>
    <w:rsid w:val="001263BF"/>
    <w:rsid w:val="001420EE"/>
    <w:rsid w:val="00147310"/>
    <w:rsid w:val="00196C76"/>
    <w:rsid w:val="001B141D"/>
    <w:rsid w:val="001C20F8"/>
    <w:rsid w:val="001D325D"/>
    <w:rsid w:val="001D442A"/>
    <w:rsid w:val="001D50B9"/>
    <w:rsid w:val="00206498"/>
    <w:rsid w:val="00220DF4"/>
    <w:rsid w:val="00222FEC"/>
    <w:rsid w:val="00236468"/>
    <w:rsid w:val="00255DC8"/>
    <w:rsid w:val="002565FD"/>
    <w:rsid w:val="00290699"/>
    <w:rsid w:val="00290DF6"/>
    <w:rsid w:val="002A4A18"/>
    <w:rsid w:val="002B727F"/>
    <w:rsid w:val="002D40D4"/>
    <w:rsid w:val="00303703"/>
    <w:rsid w:val="003046D1"/>
    <w:rsid w:val="00317CA2"/>
    <w:rsid w:val="00332B6A"/>
    <w:rsid w:val="00343CA2"/>
    <w:rsid w:val="00347497"/>
    <w:rsid w:val="00386B29"/>
    <w:rsid w:val="00397715"/>
    <w:rsid w:val="003A2AA9"/>
    <w:rsid w:val="003A7E12"/>
    <w:rsid w:val="003B2675"/>
    <w:rsid w:val="003C220B"/>
    <w:rsid w:val="00414F90"/>
    <w:rsid w:val="0042355C"/>
    <w:rsid w:val="00424573"/>
    <w:rsid w:val="00427CE6"/>
    <w:rsid w:val="0043727B"/>
    <w:rsid w:val="0045095B"/>
    <w:rsid w:val="004603B2"/>
    <w:rsid w:val="00492AD5"/>
    <w:rsid w:val="004938BE"/>
    <w:rsid w:val="0049433E"/>
    <w:rsid w:val="004C610C"/>
    <w:rsid w:val="004E29C7"/>
    <w:rsid w:val="004E4AD9"/>
    <w:rsid w:val="004E52A7"/>
    <w:rsid w:val="004F13F1"/>
    <w:rsid w:val="004F4342"/>
    <w:rsid w:val="004F5073"/>
    <w:rsid w:val="00522B5D"/>
    <w:rsid w:val="00537B8C"/>
    <w:rsid w:val="0054411A"/>
    <w:rsid w:val="0055431E"/>
    <w:rsid w:val="005844F7"/>
    <w:rsid w:val="00586A04"/>
    <w:rsid w:val="00587888"/>
    <w:rsid w:val="005A12B2"/>
    <w:rsid w:val="005A5AA6"/>
    <w:rsid w:val="005B3A90"/>
    <w:rsid w:val="005B7535"/>
    <w:rsid w:val="005D1BEA"/>
    <w:rsid w:val="005F0C61"/>
    <w:rsid w:val="005F74FB"/>
    <w:rsid w:val="006045F4"/>
    <w:rsid w:val="00611A63"/>
    <w:rsid w:val="00622A28"/>
    <w:rsid w:val="0062529C"/>
    <w:rsid w:val="00625483"/>
    <w:rsid w:val="006724D2"/>
    <w:rsid w:val="0068078A"/>
    <w:rsid w:val="00691DC2"/>
    <w:rsid w:val="006B657D"/>
    <w:rsid w:val="006B68F3"/>
    <w:rsid w:val="006D2398"/>
    <w:rsid w:val="006D34B6"/>
    <w:rsid w:val="006D7FAC"/>
    <w:rsid w:val="006E18E2"/>
    <w:rsid w:val="006F5AE8"/>
    <w:rsid w:val="00700C52"/>
    <w:rsid w:val="00712F16"/>
    <w:rsid w:val="007154F3"/>
    <w:rsid w:val="00716342"/>
    <w:rsid w:val="00720C0C"/>
    <w:rsid w:val="00742DF3"/>
    <w:rsid w:val="00742FFE"/>
    <w:rsid w:val="00745FC3"/>
    <w:rsid w:val="00747EDE"/>
    <w:rsid w:val="00754738"/>
    <w:rsid w:val="007674B3"/>
    <w:rsid w:val="00772B80"/>
    <w:rsid w:val="00776186"/>
    <w:rsid w:val="00794A5A"/>
    <w:rsid w:val="007B3D72"/>
    <w:rsid w:val="007D3BBF"/>
    <w:rsid w:val="0081204A"/>
    <w:rsid w:val="00813FFB"/>
    <w:rsid w:val="00840AF7"/>
    <w:rsid w:val="00851D42"/>
    <w:rsid w:val="0085309E"/>
    <w:rsid w:val="008558EA"/>
    <w:rsid w:val="008655B9"/>
    <w:rsid w:val="00874F06"/>
    <w:rsid w:val="00893C85"/>
    <w:rsid w:val="008A457E"/>
    <w:rsid w:val="008B1001"/>
    <w:rsid w:val="008D2274"/>
    <w:rsid w:val="008E469D"/>
    <w:rsid w:val="008E4841"/>
    <w:rsid w:val="008F192F"/>
    <w:rsid w:val="00902338"/>
    <w:rsid w:val="00932808"/>
    <w:rsid w:val="0094172A"/>
    <w:rsid w:val="00961663"/>
    <w:rsid w:val="00984043"/>
    <w:rsid w:val="0099049C"/>
    <w:rsid w:val="009B10DF"/>
    <w:rsid w:val="009C371C"/>
    <w:rsid w:val="009D74C5"/>
    <w:rsid w:val="009F4171"/>
    <w:rsid w:val="009F41D1"/>
    <w:rsid w:val="00A06678"/>
    <w:rsid w:val="00A16C66"/>
    <w:rsid w:val="00A25B04"/>
    <w:rsid w:val="00A25B23"/>
    <w:rsid w:val="00A53812"/>
    <w:rsid w:val="00A72C40"/>
    <w:rsid w:val="00A85083"/>
    <w:rsid w:val="00AB0D6C"/>
    <w:rsid w:val="00AC3CB5"/>
    <w:rsid w:val="00AE7875"/>
    <w:rsid w:val="00AF5150"/>
    <w:rsid w:val="00B051EC"/>
    <w:rsid w:val="00B110B6"/>
    <w:rsid w:val="00B13943"/>
    <w:rsid w:val="00B14CEF"/>
    <w:rsid w:val="00B33717"/>
    <w:rsid w:val="00B446A4"/>
    <w:rsid w:val="00B55942"/>
    <w:rsid w:val="00B604CB"/>
    <w:rsid w:val="00B77602"/>
    <w:rsid w:val="00BB599C"/>
    <w:rsid w:val="00BB5E9A"/>
    <w:rsid w:val="00BE33BF"/>
    <w:rsid w:val="00BE4487"/>
    <w:rsid w:val="00BE4E84"/>
    <w:rsid w:val="00BF14D2"/>
    <w:rsid w:val="00C06419"/>
    <w:rsid w:val="00C07042"/>
    <w:rsid w:val="00C2061C"/>
    <w:rsid w:val="00C21BF8"/>
    <w:rsid w:val="00C22C97"/>
    <w:rsid w:val="00C23C35"/>
    <w:rsid w:val="00C32472"/>
    <w:rsid w:val="00C6384A"/>
    <w:rsid w:val="00C8653E"/>
    <w:rsid w:val="00C9241D"/>
    <w:rsid w:val="00C9571C"/>
    <w:rsid w:val="00CA5923"/>
    <w:rsid w:val="00CA5EF3"/>
    <w:rsid w:val="00CC520B"/>
    <w:rsid w:val="00CC66CA"/>
    <w:rsid w:val="00D116F2"/>
    <w:rsid w:val="00D123B4"/>
    <w:rsid w:val="00D14F75"/>
    <w:rsid w:val="00D257EE"/>
    <w:rsid w:val="00D33452"/>
    <w:rsid w:val="00D51725"/>
    <w:rsid w:val="00D75DDB"/>
    <w:rsid w:val="00D77AF2"/>
    <w:rsid w:val="00D927C3"/>
    <w:rsid w:val="00DB0040"/>
    <w:rsid w:val="00DB4654"/>
    <w:rsid w:val="00DE1520"/>
    <w:rsid w:val="00DE2B0C"/>
    <w:rsid w:val="00DF4364"/>
    <w:rsid w:val="00DF7039"/>
    <w:rsid w:val="00DF78D3"/>
    <w:rsid w:val="00E02650"/>
    <w:rsid w:val="00E047F4"/>
    <w:rsid w:val="00E46ABB"/>
    <w:rsid w:val="00E50D21"/>
    <w:rsid w:val="00E763DC"/>
    <w:rsid w:val="00E81B84"/>
    <w:rsid w:val="00E9414A"/>
    <w:rsid w:val="00EA1B44"/>
    <w:rsid w:val="00EB0F9E"/>
    <w:rsid w:val="00EC541B"/>
    <w:rsid w:val="00ED6FA0"/>
    <w:rsid w:val="00F11CC1"/>
    <w:rsid w:val="00F2247F"/>
    <w:rsid w:val="00F27C71"/>
    <w:rsid w:val="00F33550"/>
    <w:rsid w:val="00F41323"/>
    <w:rsid w:val="00F46705"/>
    <w:rsid w:val="00F56E4F"/>
    <w:rsid w:val="00F64C54"/>
    <w:rsid w:val="00F66E75"/>
    <w:rsid w:val="00F76B54"/>
    <w:rsid w:val="00F80735"/>
    <w:rsid w:val="00F9677F"/>
    <w:rsid w:val="00FA2600"/>
    <w:rsid w:val="00FC6749"/>
    <w:rsid w:val="00FC73CA"/>
    <w:rsid w:val="00FD2D70"/>
    <w:rsid w:val="00FD528E"/>
    <w:rsid w:val="00FF492B"/>
    <w:rsid w:val="00FF7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2641E8-8C08-405C-9B68-6FEDFFEBE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06C3"/>
    <w:pPr>
      <w:widowControl w:val="0"/>
      <w:jc w:val="both"/>
    </w:pPr>
    <w:rPr>
      <w:rFonts w:ascii="Times New Roman" w:eastAsia="宋体" w:hAnsi="Times New Roman" w:cs="Times New Roman"/>
      <w:szCs w:val="21"/>
    </w:rPr>
  </w:style>
  <w:style w:type="paragraph" w:styleId="1">
    <w:name w:val="heading 1"/>
    <w:basedOn w:val="a"/>
    <w:next w:val="a"/>
    <w:link w:val="1Char"/>
    <w:uiPriority w:val="99"/>
    <w:qFormat/>
    <w:rsid w:val="000906C3"/>
    <w:pPr>
      <w:spacing w:before="100" w:beforeAutospacing="1" w:after="100" w:afterAutospacing="1"/>
      <w:jc w:val="left"/>
      <w:outlineLvl w:val="0"/>
    </w:pPr>
    <w:rPr>
      <w:rFonts w:ascii="宋体" w:eastAsia="黑体" w:hAnsi="宋体"/>
      <w:b/>
      <w:kern w:val="44"/>
      <w:sz w:val="30"/>
      <w:szCs w:val="48"/>
    </w:rPr>
  </w:style>
  <w:style w:type="paragraph" w:styleId="2">
    <w:name w:val="heading 2"/>
    <w:basedOn w:val="a"/>
    <w:next w:val="a"/>
    <w:link w:val="2Char"/>
    <w:uiPriority w:val="9"/>
    <w:unhideWhenUsed/>
    <w:qFormat/>
    <w:rsid w:val="000906C3"/>
    <w:pPr>
      <w:keepNext/>
      <w:keepLines/>
      <w:spacing w:before="260" w:after="260" w:line="416" w:lineRule="auto"/>
      <w:outlineLvl w:val="1"/>
    </w:pPr>
    <w:rPr>
      <w:rFonts w:ascii="Calibri Light" w:eastAsia="黑体" w:hAnsi="Calibri Light"/>
      <w:b/>
      <w:bCs/>
      <w:sz w:val="28"/>
      <w:szCs w:val="32"/>
    </w:rPr>
  </w:style>
  <w:style w:type="paragraph" w:styleId="3">
    <w:name w:val="heading 3"/>
    <w:basedOn w:val="a"/>
    <w:next w:val="a"/>
    <w:link w:val="3Char"/>
    <w:uiPriority w:val="9"/>
    <w:unhideWhenUsed/>
    <w:qFormat/>
    <w:rsid w:val="000906C3"/>
    <w:pPr>
      <w:keepNext/>
      <w:keepLines/>
      <w:spacing w:before="260" w:after="260" w:line="416" w:lineRule="auto"/>
      <w:outlineLvl w:val="2"/>
    </w:pPr>
    <w:rPr>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906C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906C3"/>
    <w:rPr>
      <w:sz w:val="18"/>
      <w:szCs w:val="18"/>
    </w:rPr>
  </w:style>
  <w:style w:type="paragraph" w:styleId="a4">
    <w:name w:val="footer"/>
    <w:basedOn w:val="a"/>
    <w:link w:val="Char0"/>
    <w:uiPriority w:val="99"/>
    <w:unhideWhenUsed/>
    <w:rsid w:val="000906C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906C3"/>
    <w:rPr>
      <w:sz w:val="18"/>
      <w:szCs w:val="18"/>
    </w:rPr>
  </w:style>
  <w:style w:type="character" w:customStyle="1" w:styleId="1Char">
    <w:name w:val="标题 1 Char"/>
    <w:basedOn w:val="a0"/>
    <w:link w:val="1"/>
    <w:uiPriority w:val="99"/>
    <w:rsid w:val="000906C3"/>
    <w:rPr>
      <w:rFonts w:ascii="宋体" w:eastAsia="黑体" w:hAnsi="宋体" w:cs="Times New Roman"/>
      <w:b/>
      <w:kern w:val="44"/>
      <w:sz w:val="30"/>
      <w:szCs w:val="48"/>
    </w:rPr>
  </w:style>
  <w:style w:type="character" w:customStyle="1" w:styleId="2Char">
    <w:name w:val="标题 2 Char"/>
    <w:basedOn w:val="a0"/>
    <w:link w:val="2"/>
    <w:uiPriority w:val="9"/>
    <w:rsid w:val="000906C3"/>
    <w:rPr>
      <w:rFonts w:ascii="Calibri Light" w:eastAsia="黑体" w:hAnsi="Calibri Light" w:cs="Times New Roman"/>
      <w:b/>
      <w:bCs/>
      <w:sz w:val="28"/>
      <w:szCs w:val="32"/>
    </w:rPr>
  </w:style>
  <w:style w:type="character" w:customStyle="1" w:styleId="3Char">
    <w:name w:val="标题 3 Char"/>
    <w:basedOn w:val="a0"/>
    <w:link w:val="3"/>
    <w:uiPriority w:val="9"/>
    <w:rsid w:val="000906C3"/>
    <w:rPr>
      <w:rFonts w:ascii="Times New Roman" w:eastAsia="宋体" w:hAnsi="Times New Roman" w:cs="Times New Roman"/>
      <w:bCs/>
      <w:sz w:val="24"/>
      <w:szCs w:val="32"/>
    </w:rPr>
  </w:style>
  <w:style w:type="character" w:styleId="a5">
    <w:name w:val="Hyperlink"/>
    <w:uiPriority w:val="99"/>
    <w:unhideWhenUsed/>
    <w:rsid w:val="000906C3"/>
    <w:rPr>
      <w:rFonts w:ascii="Times New Roman" w:hAnsi="Times New Roman" w:cs="Times New Roman" w:hint="default"/>
      <w:color w:val="0000FF"/>
      <w:u w:val="single"/>
    </w:rPr>
  </w:style>
  <w:style w:type="character" w:styleId="a6">
    <w:name w:val="FollowedHyperlink"/>
    <w:aliases w:val="已访问的超链接"/>
    <w:uiPriority w:val="99"/>
    <w:semiHidden/>
    <w:unhideWhenUsed/>
    <w:rsid w:val="000906C3"/>
    <w:rPr>
      <w:color w:val="800080"/>
      <w:u w:val="single"/>
    </w:rPr>
  </w:style>
  <w:style w:type="paragraph" w:styleId="a7">
    <w:name w:val="Normal (Web)"/>
    <w:basedOn w:val="a"/>
    <w:uiPriority w:val="99"/>
    <w:semiHidden/>
    <w:unhideWhenUsed/>
    <w:rsid w:val="000906C3"/>
    <w:pPr>
      <w:widowControl/>
      <w:spacing w:before="100" w:beforeAutospacing="1" w:after="100" w:afterAutospacing="1"/>
      <w:jc w:val="left"/>
    </w:pPr>
    <w:rPr>
      <w:rFonts w:ascii="宋体" w:hAnsi="宋体" w:cs="宋体"/>
      <w:kern w:val="0"/>
      <w:sz w:val="24"/>
      <w:szCs w:val="24"/>
    </w:rPr>
  </w:style>
  <w:style w:type="paragraph" w:styleId="a8">
    <w:name w:val="annotation text"/>
    <w:basedOn w:val="a"/>
    <w:link w:val="Char1"/>
    <w:uiPriority w:val="99"/>
    <w:semiHidden/>
    <w:unhideWhenUsed/>
    <w:rsid w:val="000906C3"/>
    <w:pPr>
      <w:jc w:val="left"/>
    </w:pPr>
  </w:style>
  <w:style w:type="character" w:customStyle="1" w:styleId="Char1">
    <w:name w:val="批注文字 Char"/>
    <w:basedOn w:val="a0"/>
    <w:link w:val="a8"/>
    <w:uiPriority w:val="99"/>
    <w:semiHidden/>
    <w:rsid w:val="000906C3"/>
    <w:rPr>
      <w:rFonts w:ascii="Times New Roman" w:eastAsia="宋体" w:hAnsi="Times New Roman" w:cs="Times New Roman"/>
      <w:szCs w:val="21"/>
    </w:rPr>
  </w:style>
  <w:style w:type="paragraph" w:styleId="a9">
    <w:name w:val="annotation subject"/>
    <w:basedOn w:val="a8"/>
    <w:next w:val="a8"/>
    <w:link w:val="Char2"/>
    <w:uiPriority w:val="99"/>
    <w:semiHidden/>
    <w:unhideWhenUsed/>
    <w:rsid w:val="000906C3"/>
    <w:rPr>
      <w:b/>
      <w:bCs/>
    </w:rPr>
  </w:style>
  <w:style w:type="character" w:customStyle="1" w:styleId="Char2">
    <w:name w:val="批注主题 Char"/>
    <w:basedOn w:val="Char1"/>
    <w:link w:val="a9"/>
    <w:uiPriority w:val="99"/>
    <w:semiHidden/>
    <w:rsid w:val="000906C3"/>
    <w:rPr>
      <w:rFonts w:ascii="Times New Roman" w:eastAsia="宋体" w:hAnsi="Times New Roman" w:cs="Times New Roman"/>
      <w:b/>
      <w:bCs/>
      <w:szCs w:val="21"/>
    </w:rPr>
  </w:style>
  <w:style w:type="paragraph" w:styleId="aa">
    <w:name w:val="Balloon Text"/>
    <w:basedOn w:val="a"/>
    <w:link w:val="Char10"/>
    <w:uiPriority w:val="99"/>
    <w:semiHidden/>
    <w:unhideWhenUsed/>
    <w:rsid w:val="000906C3"/>
    <w:rPr>
      <w:sz w:val="18"/>
      <w:szCs w:val="18"/>
    </w:rPr>
  </w:style>
  <w:style w:type="character" w:customStyle="1" w:styleId="Char3">
    <w:name w:val="批注框文本 Char"/>
    <w:basedOn w:val="a0"/>
    <w:uiPriority w:val="99"/>
    <w:semiHidden/>
    <w:rsid w:val="000906C3"/>
    <w:rPr>
      <w:rFonts w:ascii="Times New Roman" w:eastAsia="宋体" w:hAnsi="Times New Roman" w:cs="Times New Roman"/>
      <w:sz w:val="18"/>
      <w:szCs w:val="18"/>
    </w:rPr>
  </w:style>
  <w:style w:type="paragraph" w:customStyle="1" w:styleId="20">
    <w:name w:val="列出段落2"/>
    <w:basedOn w:val="a"/>
    <w:uiPriority w:val="99"/>
    <w:rsid w:val="000906C3"/>
    <w:pPr>
      <w:ind w:firstLineChars="200" w:firstLine="420"/>
    </w:pPr>
  </w:style>
  <w:style w:type="character" w:styleId="ab">
    <w:name w:val="annotation reference"/>
    <w:uiPriority w:val="99"/>
    <w:semiHidden/>
    <w:unhideWhenUsed/>
    <w:rsid w:val="000906C3"/>
    <w:rPr>
      <w:sz w:val="21"/>
      <w:szCs w:val="21"/>
    </w:rPr>
  </w:style>
  <w:style w:type="character" w:customStyle="1" w:styleId="Char10">
    <w:name w:val="批注框文本 Char1"/>
    <w:link w:val="aa"/>
    <w:uiPriority w:val="99"/>
    <w:semiHidden/>
    <w:locked/>
    <w:rsid w:val="000906C3"/>
    <w:rPr>
      <w:rFonts w:ascii="Times New Roman" w:eastAsia="宋体" w:hAnsi="Times New Roman" w:cs="Times New Roman"/>
      <w:sz w:val="18"/>
      <w:szCs w:val="18"/>
    </w:rPr>
  </w:style>
  <w:style w:type="character" w:customStyle="1" w:styleId="Char11">
    <w:name w:val="页眉 Char1"/>
    <w:uiPriority w:val="99"/>
    <w:locked/>
    <w:rsid w:val="000906C3"/>
    <w:rPr>
      <w:rFonts w:ascii="Times New Roman" w:eastAsia="宋体" w:hAnsi="Times New Roman" w:cs="Times New Roman"/>
      <w:kern w:val="0"/>
      <w:sz w:val="18"/>
      <w:szCs w:val="18"/>
    </w:rPr>
  </w:style>
  <w:style w:type="character" w:customStyle="1" w:styleId="Char12">
    <w:name w:val="页脚 Char1"/>
    <w:uiPriority w:val="99"/>
    <w:semiHidden/>
    <w:locked/>
    <w:rsid w:val="000906C3"/>
    <w:rPr>
      <w:rFonts w:ascii="Times New Roman" w:eastAsia="宋体" w:hAnsi="Times New Roman" w:cs="Times New Roman"/>
      <w:kern w:val="0"/>
      <w:sz w:val="18"/>
      <w:szCs w:val="18"/>
    </w:rPr>
  </w:style>
  <w:style w:type="table" w:styleId="ac">
    <w:name w:val="Table Grid"/>
    <w:basedOn w:val="a1"/>
    <w:uiPriority w:val="99"/>
    <w:rsid w:val="000906C3"/>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Date"/>
    <w:basedOn w:val="a"/>
    <w:next w:val="a"/>
    <w:link w:val="Char13"/>
    <w:uiPriority w:val="99"/>
    <w:semiHidden/>
    <w:unhideWhenUsed/>
    <w:rsid w:val="000906C3"/>
    <w:pPr>
      <w:ind w:leftChars="2500" w:left="100"/>
    </w:pPr>
  </w:style>
  <w:style w:type="character" w:customStyle="1" w:styleId="Char4">
    <w:name w:val="日期 Char"/>
    <w:basedOn w:val="a0"/>
    <w:uiPriority w:val="99"/>
    <w:semiHidden/>
    <w:rsid w:val="000906C3"/>
    <w:rPr>
      <w:rFonts w:ascii="Times New Roman" w:eastAsia="宋体" w:hAnsi="Times New Roman" w:cs="Times New Roman"/>
      <w:szCs w:val="21"/>
    </w:rPr>
  </w:style>
  <w:style w:type="character" w:customStyle="1" w:styleId="Char13">
    <w:name w:val="日期 Char1"/>
    <w:link w:val="ad"/>
    <w:uiPriority w:val="99"/>
    <w:semiHidden/>
    <w:rsid w:val="000906C3"/>
    <w:rPr>
      <w:rFonts w:ascii="Times New Roman" w:eastAsia="宋体" w:hAnsi="Times New Roman" w:cs="Times New Roman"/>
      <w:szCs w:val="21"/>
    </w:rPr>
  </w:style>
  <w:style w:type="paragraph" w:styleId="ae">
    <w:name w:val="Quote"/>
    <w:basedOn w:val="a"/>
    <w:next w:val="a"/>
    <w:link w:val="Char5"/>
    <w:uiPriority w:val="29"/>
    <w:qFormat/>
    <w:rsid w:val="000906C3"/>
    <w:pPr>
      <w:spacing w:before="200" w:after="160"/>
      <w:ind w:left="864" w:right="864"/>
      <w:jc w:val="center"/>
    </w:pPr>
    <w:rPr>
      <w:i/>
      <w:iCs/>
      <w:color w:val="404040"/>
    </w:rPr>
  </w:style>
  <w:style w:type="character" w:customStyle="1" w:styleId="Char5">
    <w:name w:val="引用 Char"/>
    <w:basedOn w:val="a0"/>
    <w:link w:val="ae"/>
    <w:uiPriority w:val="29"/>
    <w:rsid w:val="000906C3"/>
    <w:rPr>
      <w:rFonts w:ascii="Times New Roman" w:eastAsia="宋体" w:hAnsi="Times New Roman" w:cs="Times New Roman"/>
      <w:i/>
      <w:iCs/>
      <w:color w:val="404040"/>
      <w:szCs w:val="21"/>
    </w:rPr>
  </w:style>
  <w:style w:type="paragraph" w:styleId="TOC">
    <w:name w:val="TOC Heading"/>
    <w:basedOn w:val="1"/>
    <w:next w:val="a"/>
    <w:uiPriority w:val="39"/>
    <w:unhideWhenUsed/>
    <w:qFormat/>
    <w:rsid w:val="000906C3"/>
    <w:pPr>
      <w:keepNext/>
      <w:keepLines/>
      <w:widowControl/>
      <w:spacing w:before="240" w:beforeAutospacing="0" w:after="0" w:afterAutospacing="0" w:line="259" w:lineRule="auto"/>
      <w:outlineLvl w:val="9"/>
    </w:pPr>
    <w:rPr>
      <w:rFonts w:ascii="Calibri Light" w:eastAsia="宋体" w:hAnsi="Calibri Light"/>
      <w:b w:val="0"/>
      <w:color w:val="2E74B5"/>
      <w:kern w:val="0"/>
      <w:sz w:val="32"/>
      <w:szCs w:val="32"/>
    </w:rPr>
  </w:style>
  <w:style w:type="paragraph" w:styleId="10">
    <w:name w:val="toc 1"/>
    <w:basedOn w:val="a"/>
    <w:next w:val="a"/>
    <w:autoRedefine/>
    <w:uiPriority w:val="39"/>
    <w:unhideWhenUsed/>
    <w:rsid w:val="000906C3"/>
    <w:pPr>
      <w:tabs>
        <w:tab w:val="right" w:leader="dot" w:pos="8296"/>
      </w:tabs>
      <w:spacing w:line="440" w:lineRule="exact"/>
    </w:pPr>
    <w:rPr>
      <w:rFonts w:ascii="黑体" w:eastAsia="黑体" w:hAnsi="黑体"/>
      <w:noProof/>
      <w:kern w:val="0"/>
      <w:position w:val="-2"/>
      <w:sz w:val="24"/>
      <w:szCs w:val="24"/>
    </w:rPr>
  </w:style>
  <w:style w:type="paragraph" w:styleId="21">
    <w:name w:val="toc 2"/>
    <w:basedOn w:val="a"/>
    <w:next w:val="a"/>
    <w:autoRedefine/>
    <w:uiPriority w:val="39"/>
    <w:unhideWhenUsed/>
    <w:rsid w:val="000906C3"/>
    <w:pPr>
      <w:tabs>
        <w:tab w:val="right" w:leader="dot" w:pos="8296"/>
      </w:tabs>
      <w:ind w:leftChars="200" w:left="420"/>
    </w:pPr>
    <w:rPr>
      <w:rFonts w:ascii="宋体" w:hAnsi="宋体"/>
      <w:noProof/>
      <w:kern w:val="0"/>
      <w:position w:val="-2"/>
      <w:sz w:val="24"/>
      <w:szCs w:val="24"/>
    </w:rPr>
  </w:style>
  <w:style w:type="paragraph" w:styleId="30">
    <w:name w:val="toc 3"/>
    <w:basedOn w:val="a"/>
    <w:next w:val="a"/>
    <w:autoRedefine/>
    <w:uiPriority w:val="39"/>
    <w:unhideWhenUsed/>
    <w:rsid w:val="006724D2"/>
    <w:pPr>
      <w:tabs>
        <w:tab w:val="right" w:leader="dot" w:pos="8296"/>
      </w:tabs>
      <w:snapToGrid w:val="0"/>
      <w:spacing w:line="360" w:lineRule="exact"/>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AF35B-B084-4DD0-8618-5DFE20A08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2057</TotalTime>
  <Pages>31</Pages>
  <Words>3887</Words>
  <Characters>22156</Characters>
  <Application>Microsoft Office Word</Application>
  <DocSecurity>0</DocSecurity>
  <Lines>184</Lines>
  <Paragraphs>51</Paragraphs>
  <ScaleCrop>false</ScaleCrop>
  <Company/>
  <LinksUpToDate>false</LinksUpToDate>
  <CharactersWithSpaces>25992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302807340@qq.com</dc:creator>
  <cp:keywords/>
  <dc:description/>
  <cp:lastModifiedBy>302807340@qq.com</cp:lastModifiedBy>
  <cp:revision>178</cp:revision>
  <dcterms:created xsi:type="dcterms:W3CDTF">2021-03-01T06:34:00Z</dcterms:created>
  <dcterms:modified xsi:type="dcterms:W3CDTF">2021-03-11T09:53:00Z</dcterms:modified>
</cp:coreProperties>
</file>